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1" w:type="dxa"/>
        <w:jc w:val="center"/>
        <w:tblLayout w:type="fixed"/>
        <w:tblLook w:val="0000" w:firstRow="0" w:lastRow="0" w:firstColumn="0" w:lastColumn="0" w:noHBand="0" w:noVBand="0"/>
      </w:tblPr>
      <w:tblGrid>
        <w:gridCol w:w="3256"/>
        <w:gridCol w:w="6665"/>
      </w:tblGrid>
      <w:tr w:rsidR="00A94F6B" w:rsidRPr="00A94F6B" w14:paraId="2D51A82C" w14:textId="77777777" w:rsidTr="0003421C">
        <w:trPr>
          <w:trHeight w:val="285"/>
          <w:jc w:val="center"/>
        </w:trPr>
        <w:tc>
          <w:tcPr>
            <w:tcW w:w="3256" w:type="dxa"/>
          </w:tcPr>
          <w:p w14:paraId="36D92AFD" w14:textId="1EF0EA8B" w:rsidR="0003421C" w:rsidRPr="00A94F6B" w:rsidRDefault="0003421C" w:rsidP="00C47047">
            <w:pPr>
              <w:spacing w:after="0" w:line="240" w:lineRule="auto"/>
              <w:ind w:right="0" w:firstLine="0"/>
              <w:jc w:val="center"/>
              <w:rPr>
                <w:b/>
                <w:bCs/>
                <w:color w:val="auto"/>
                <w:szCs w:val="28"/>
              </w:rPr>
            </w:pPr>
            <w:r w:rsidRPr="00A94F6B">
              <w:rPr>
                <w:b/>
                <w:color w:val="auto"/>
                <w:szCs w:val="28"/>
                <w:lang w:val="pt-BR"/>
              </w:rPr>
              <w:br w:type="page"/>
            </w:r>
            <w:r w:rsidRPr="00A94F6B">
              <w:rPr>
                <w:b/>
                <w:color w:val="auto"/>
                <w:szCs w:val="28"/>
                <w:lang w:val="pt-BR"/>
              </w:rPr>
              <w:br w:type="page"/>
            </w:r>
            <w:r w:rsidRPr="00A94F6B">
              <w:rPr>
                <w:b/>
                <w:color w:val="auto"/>
                <w:szCs w:val="28"/>
                <w:lang w:val="pt-BR"/>
              </w:rPr>
              <w:br w:type="page"/>
            </w:r>
            <w:r w:rsidRPr="00A94F6B">
              <w:rPr>
                <w:b/>
                <w:bCs/>
                <w:color w:val="auto"/>
                <w:szCs w:val="28"/>
              </w:rPr>
              <w:t>UỶ BAN NHÂN DÂN</w:t>
            </w:r>
          </w:p>
          <w:p w14:paraId="473C60D2" w14:textId="0C51495A" w:rsidR="0003421C" w:rsidRPr="00A94F6B" w:rsidRDefault="0003421C" w:rsidP="00C47047">
            <w:pPr>
              <w:spacing w:after="0" w:line="240" w:lineRule="auto"/>
              <w:ind w:right="0" w:firstLine="0"/>
              <w:jc w:val="center"/>
              <w:rPr>
                <w:b/>
                <w:bCs/>
                <w:color w:val="auto"/>
                <w:szCs w:val="28"/>
              </w:rPr>
            </w:pPr>
            <w:r w:rsidRPr="00A94F6B">
              <w:rPr>
                <w:b/>
                <w:bCs/>
                <w:color w:val="auto"/>
                <w:szCs w:val="28"/>
              </w:rPr>
              <w:t>XÃ NGỌC THIỆN</w:t>
            </w:r>
          </w:p>
        </w:tc>
        <w:tc>
          <w:tcPr>
            <w:tcW w:w="6665" w:type="dxa"/>
          </w:tcPr>
          <w:p w14:paraId="3621E936" w14:textId="6BFD7E6D" w:rsidR="0003421C" w:rsidRPr="00A94F6B" w:rsidRDefault="0003421C" w:rsidP="00C47047">
            <w:pPr>
              <w:spacing w:after="0" w:line="240" w:lineRule="auto"/>
              <w:ind w:right="0" w:firstLine="0"/>
              <w:jc w:val="center"/>
              <w:rPr>
                <w:b/>
                <w:color w:val="auto"/>
                <w:szCs w:val="28"/>
              </w:rPr>
            </w:pPr>
            <w:r w:rsidRPr="00A94F6B">
              <w:rPr>
                <w:b/>
                <w:color w:val="auto"/>
                <w:szCs w:val="28"/>
              </w:rPr>
              <w:t>CỘNG HOÀ XÃ HỘI CHỦ NGHĨA VIỆT NAM</w:t>
            </w:r>
          </w:p>
          <w:p w14:paraId="725B22C4" w14:textId="67F05FE0" w:rsidR="0003421C" w:rsidRPr="00A94F6B" w:rsidRDefault="0003421C" w:rsidP="00C47047">
            <w:pPr>
              <w:spacing w:after="0" w:line="240" w:lineRule="auto"/>
              <w:ind w:right="0" w:firstLine="0"/>
              <w:jc w:val="center"/>
              <w:rPr>
                <w:b/>
                <w:color w:val="auto"/>
                <w:szCs w:val="28"/>
              </w:rPr>
            </w:pPr>
            <w:r w:rsidRPr="00A94F6B">
              <w:rPr>
                <w:b/>
                <w:color w:val="auto"/>
                <w:szCs w:val="28"/>
              </w:rPr>
              <w:t>Độc lập - Tự do- Hạnh phúc</w:t>
            </w:r>
          </w:p>
        </w:tc>
      </w:tr>
      <w:tr w:rsidR="0003421C" w:rsidRPr="00840767" w14:paraId="57A15640" w14:textId="77777777" w:rsidTr="0003421C">
        <w:trPr>
          <w:jc w:val="center"/>
        </w:trPr>
        <w:tc>
          <w:tcPr>
            <w:tcW w:w="3256" w:type="dxa"/>
          </w:tcPr>
          <w:p w14:paraId="666EED38" w14:textId="2577BFE3" w:rsidR="00C47047" w:rsidRPr="00A94F6B" w:rsidRDefault="00F77010" w:rsidP="00C47047">
            <w:pPr>
              <w:spacing w:after="0" w:line="240" w:lineRule="auto"/>
              <w:ind w:right="0" w:firstLine="0"/>
              <w:jc w:val="center"/>
              <w:rPr>
                <w:color w:val="auto"/>
                <w:szCs w:val="28"/>
              </w:rPr>
            </w:pPr>
            <w:r w:rsidRPr="00A94F6B">
              <w:rPr>
                <w:noProof/>
                <w:color w:val="auto"/>
                <w:szCs w:val="28"/>
              </w:rPr>
              <mc:AlternateContent>
                <mc:Choice Requires="wps">
                  <w:drawing>
                    <wp:anchor distT="0" distB="0" distL="114300" distR="114300" simplePos="0" relativeHeight="251660288" behindDoc="0" locked="0" layoutInCell="1" allowOverlap="1" wp14:anchorId="75E28EF6" wp14:editId="42BC6EC9">
                      <wp:simplePos x="0" y="0"/>
                      <wp:positionH relativeFrom="column">
                        <wp:posOffset>511175</wp:posOffset>
                      </wp:positionH>
                      <wp:positionV relativeFrom="paragraph">
                        <wp:posOffset>6985</wp:posOffset>
                      </wp:positionV>
                      <wp:extent cx="80835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007B9"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5pt,.55pt" to="103.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"/>
                  </w:pict>
                </mc:Fallback>
              </mc:AlternateContent>
            </w:r>
          </w:p>
          <w:p w14:paraId="3D9DB52D" w14:textId="291D453A" w:rsidR="0003421C" w:rsidRPr="00A94F6B" w:rsidRDefault="0003421C" w:rsidP="00C47047">
            <w:pPr>
              <w:spacing w:after="0" w:line="240" w:lineRule="auto"/>
              <w:ind w:right="0" w:firstLine="0"/>
              <w:jc w:val="center"/>
              <w:rPr>
                <w:color w:val="auto"/>
                <w:szCs w:val="28"/>
              </w:rPr>
            </w:pPr>
            <w:r w:rsidRPr="00A94F6B">
              <w:rPr>
                <w:color w:val="auto"/>
                <w:szCs w:val="28"/>
              </w:rPr>
              <w:t xml:space="preserve">Số:   </w:t>
            </w:r>
            <w:r w:rsidR="006A6D0F" w:rsidRPr="00A94F6B">
              <w:rPr>
                <w:color w:val="auto"/>
                <w:szCs w:val="28"/>
              </w:rPr>
              <w:t xml:space="preserve"> </w:t>
            </w:r>
            <w:r w:rsidR="00E56FDE">
              <w:rPr>
                <w:color w:val="auto"/>
                <w:szCs w:val="28"/>
              </w:rPr>
              <w:t xml:space="preserve">  </w:t>
            </w:r>
            <w:r w:rsidR="00F77010">
              <w:rPr>
                <w:color w:val="auto"/>
                <w:szCs w:val="28"/>
              </w:rPr>
              <w:t xml:space="preserve">   </w:t>
            </w:r>
            <w:r w:rsidR="00E56FDE">
              <w:rPr>
                <w:color w:val="auto"/>
                <w:szCs w:val="28"/>
              </w:rPr>
              <w:t>/QĐ</w:t>
            </w:r>
            <w:r w:rsidRPr="00A94F6B">
              <w:rPr>
                <w:color w:val="auto"/>
                <w:szCs w:val="28"/>
              </w:rPr>
              <w:t>-</w:t>
            </w:r>
            <w:r w:rsidR="00151118" w:rsidRPr="00A94F6B">
              <w:rPr>
                <w:color w:val="auto"/>
                <w:szCs w:val="28"/>
              </w:rPr>
              <w:t>UBND</w:t>
            </w:r>
          </w:p>
        </w:tc>
        <w:tc>
          <w:tcPr>
            <w:tcW w:w="6665" w:type="dxa"/>
          </w:tcPr>
          <w:p w14:paraId="661A3CA7" w14:textId="0B9AFD47" w:rsidR="00C47047" w:rsidRPr="00A94F6B" w:rsidRDefault="00F77010" w:rsidP="00C47047">
            <w:pPr>
              <w:pStyle w:val="Heading7"/>
              <w:spacing w:before="0" w:line="240" w:lineRule="auto"/>
              <w:ind w:right="0"/>
              <w:rPr>
                <w:rFonts w:ascii="Times New Roman" w:hAnsi="Times New Roman" w:cs="Times New Roman"/>
                <w:color w:val="auto"/>
                <w:szCs w:val="28"/>
                <w:lang w:val="vi-VN"/>
              </w:rPr>
            </w:pPr>
            <w:r w:rsidRPr="00A94F6B">
              <w:rPr>
                <w:b/>
                <w:noProof/>
                <w:color w:val="auto"/>
                <w:szCs w:val="28"/>
              </w:rPr>
              <mc:AlternateContent>
                <mc:Choice Requires="wps">
                  <w:drawing>
                    <wp:anchor distT="0" distB="0" distL="114300" distR="114300" simplePos="0" relativeHeight="251661312" behindDoc="0" locked="0" layoutInCell="1" allowOverlap="1" wp14:anchorId="27D6A481" wp14:editId="6A2F2DE3">
                      <wp:simplePos x="0" y="0"/>
                      <wp:positionH relativeFrom="column">
                        <wp:posOffset>957250</wp:posOffset>
                      </wp:positionH>
                      <wp:positionV relativeFrom="paragraph">
                        <wp:posOffset>8890</wp:posOffset>
                      </wp:positionV>
                      <wp:extent cx="21272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11C97"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35pt,.7pt" to="242.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3PO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"/>
                  </w:pict>
                </mc:Fallback>
              </mc:AlternateContent>
            </w:r>
            <w:r w:rsidR="0003421C" w:rsidRPr="00A94F6B">
              <w:rPr>
                <w:rFonts w:ascii="Times New Roman" w:hAnsi="Times New Roman" w:cs="Times New Roman"/>
                <w:color w:val="auto"/>
                <w:szCs w:val="28"/>
                <w:lang w:val="vi-VN"/>
              </w:rPr>
              <w:t xml:space="preserve">     </w:t>
            </w:r>
          </w:p>
          <w:p w14:paraId="30DADEC7" w14:textId="04848A4D" w:rsidR="0003421C" w:rsidRPr="00840767" w:rsidRDefault="0003421C" w:rsidP="007527B1">
            <w:pPr>
              <w:pStyle w:val="Heading7"/>
              <w:spacing w:before="0" w:line="240" w:lineRule="auto"/>
              <w:ind w:right="0"/>
              <w:rPr>
                <w:rFonts w:ascii="Times New Roman" w:hAnsi="Times New Roman" w:cs="Times New Roman"/>
                <w:color w:val="auto"/>
                <w:szCs w:val="28"/>
                <w:lang w:val="vi-VN"/>
              </w:rPr>
            </w:pPr>
            <w:r w:rsidRPr="00A94F6B">
              <w:rPr>
                <w:rFonts w:ascii="Times New Roman" w:hAnsi="Times New Roman" w:cs="Times New Roman"/>
                <w:color w:val="auto"/>
                <w:szCs w:val="28"/>
                <w:lang w:val="vi-VN"/>
              </w:rPr>
              <w:t xml:space="preserve">    </w:t>
            </w:r>
            <w:r w:rsidR="00F77010">
              <w:rPr>
                <w:rFonts w:ascii="Times New Roman" w:hAnsi="Times New Roman" w:cs="Times New Roman"/>
                <w:color w:val="auto"/>
                <w:szCs w:val="28"/>
              </w:rPr>
              <w:t xml:space="preserve">      </w:t>
            </w:r>
            <w:r w:rsidRPr="00840767">
              <w:rPr>
                <w:rFonts w:ascii="Times New Roman" w:hAnsi="Times New Roman" w:cs="Times New Roman"/>
                <w:color w:val="auto"/>
                <w:szCs w:val="28"/>
                <w:lang w:val="vi-VN"/>
              </w:rPr>
              <w:t>Ngọc Thiện</w:t>
            </w:r>
            <w:r w:rsidRPr="00A94F6B">
              <w:rPr>
                <w:rFonts w:ascii="Times New Roman" w:hAnsi="Times New Roman" w:cs="Times New Roman"/>
                <w:color w:val="auto"/>
                <w:szCs w:val="28"/>
                <w:lang w:val="vi-VN"/>
              </w:rPr>
              <w:t>, ngày</w:t>
            </w:r>
            <w:r w:rsidR="006A6D0F" w:rsidRPr="00840767">
              <w:rPr>
                <w:rFonts w:ascii="Times New Roman" w:hAnsi="Times New Roman" w:cs="Times New Roman"/>
                <w:color w:val="auto"/>
                <w:szCs w:val="28"/>
                <w:lang w:val="vi-VN"/>
              </w:rPr>
              <w:t xml:space="preserve">  </w:t>
            </w:r>
            <w:r w:rsidRPr="00840767">
              <w:rPr>
                <w:rFonts w:ascii="Times New Roman" w:hAnsi="Times New Roman" w:cs="Times New Roman"/>
                <w:color w:val="auto"/>
                <w:szCs w:val="28"/>
                <w:lang w:val="vi-VN"/>
              </w:rPr>
              <w:t xml:space="preserve">   </w:t>
            </w:r>
            <w:r w:rsidRPr="00A94F6B">
              <w:rPr>
                <w:rFonts w:ascii="Times New Roman" w:hAnsi="Times New Roman" w:cs="Times New Roman"/>
                <w:color w:val="auto"/>
                <w:szCs w:val="28"/>
                <w:lang w:val="vi-VN"/>
              </w:rPr>
              <w:t>tháng</w:t>
            </w:r>
            <w:r w:rsidRPr="00A94F6B">
              <w:rPr>
                <w:rFonts w:ascii="Times New Roman" w:hAnsi="Times New Roman" w:cs="Times New Roman"/>
                <w:iCs w:val="0"/>
                <w:color w:val="auto"/>
                <w:szCs w:val="28"/>
                <w:lang w:val="vi-VN"/>
              </w:rPr>
              <w:t xml:space="preserve"> </w:t>
            </w:r>
            <w:r w:rsidR="002F21D6">
              <w:rPr>
                <w:rFonts w:ascii="Times New Roman" w:hAnsi="Times New Roman" w:cs="Times New Roman"/>
                <w:iCs w:val="0"/>
                <w:color w:val="auto"/>
                <w:szCs w:val="28"/>
              </w:rPr>
              <w:t>5</w:t>
            </w:r>
            <w:r w:rsidRPr="00840767">
              <w:rPr>
                <w:rFonts w:ascii="Times New Roman" w:hAnsi="Times New Roman" w:cs="Times New Roman"/>
                <w:color w:val="auto"/>
                <w:szCs w:val="28"/>
                <w:lang w:val="vi-VN"/>
              </w:rPr>
              <w:t xml:space="preserve"> </w:t>
            </w:r>
            <w:r w:rsidRPr="00A94F6B">
              <w:rPr>
                <w:rFonts w:ascii="Times New Roman" w:hAnsi="Times New Roman" w:cs="Times New Roman"/>
                <w:color w:val="auto"/>
                <w:szCs w:val="28"/>
                <w:lang w:val="vi-VN"/>
              </w:rPr>
              <w:t>năm 20</w:t>
            </w:r>
            <w:r w:rsidR="003132FA" w:rsidRPr="00840767">
              <w:rPr>
                <w:rFonts w:ascii="Times New Roman" w:hAnsi="Times New Roman" w:cs="Times New Roman"/>
                <w:color w:val="auto"/>
                <w:szCs w:val="28"/>
                <w:lang w:val="vi-VN"/>
              </w:rPr>
              <w:t>26</w:t>
            </w:r>
          </w:p>
        </w:tc>
      </w:tr>
    </w:tbl>
    <w:p w14:paraId="4668DB84" w14:textId="77777777" w:rsidR="0003421C" w:rsidRPr="00840767" w:rsidRDefault="0003421C">
      <w:pPr>
        <w:spacing w:after="30" w:line="259" w:lineRule="auto"/>
        <w:ind w:left="711" w:right="708" w:hanging="10"/>
        <w:jc w:val="center"/>
        <w:rPr>
          <w:rFonts w:eastAsiaTheme="majorEastAsia"/>
          <w:color w:val="auto"/>
          <w:sz w:val="26"/>
          <w:szCs w:val="26"/>
          <w:lang w:val="vi-VN"/>
        </w:rPr>
      </w:pPr>
    </w:p>
    <w:p w14:paraId="0D389D59" w14:textId="1863C427" w:rsidR="00206E31" w:rsidRPr="009C47DA" w:rsidRDefault="002C528F" w:rsidP="00476851">
      <w:pPr>
        <w:spacing w:after="0" w:line="259" w:lineRule="auto"/>
        <w:ind w:right="708" w:hanging="11"/>
        <w:jc w:val="center"/>
        <w:rPr>
          <w:color w:val="auto"/>
          <w:lang w:val="vi-VN"/>
        </w:rPr>
      </w:pPr>
      <w:r w:rsidRPr="009C47DA">
        <w:rPr>
          <w:b/>
          <w:color w:val="auto"/>
          <w:lang w:val="vi-VN"/>
        </w:rPr>
        <w:t xml:space="preserve">QUYẾT ĐỊNH </w:t>
      </w:r>
    </w:p>
    <w:p w14:paraId="4FF91ECC" w14:textId="77777777" w:rsidR="00206E31" w:rsidRPr="009C47DA" w:rsidRDefault="002C528F" w:rsidP="00476851">
      <w:pPr>
        <w:spacing w:after="0" w:line="259" w:lineRule="auto"/>
        <w:ind w:right="709" w:hanging="11"/>
        <w:jc w:val="center"/>
        <w:rPr>
          <w:color w:val="auto"/>
          <w:lang w:val="vi-VN"/>
        </w:rPr>
      </w:pPr>
      <w:r w:rsidRPr="009C47DA">
        <w:rPr>
          <w:b/>
          <w:color w:val="auto"/>
          <w:lang w:val="vi-VN"/>
        </w:rPr>
        <w:t xml:space="preserve">Về việc cho phép chuyển mục đích sử dụng đất </w:t>
      </w:r>
    </w:p>
    <w:p w14:paraId="231F4C2E" w14:textId="5250AAD2" w:rsidR="00206E31" w:rsidRPr="009C47DA" w:rsidRDefault="00C47047" w:rsidP="00F77010">
      <w:pPr>
        <w:spacing w:after="0" w:line="240" w:lineRule="exact"/>
        <w:ind w:right="40" w:firstLine="0"/>
        <w:jc w:val="center"/>
        <w:rPr>
          <w:color w:val="auto"/>
          <w:lang w:val="vi-VN"/>
        </w:rPr>
      </w:pPr>
      <w:r w:rsidRPr="00A94F6B">
        <w:rPr>
          <w:noProof/>
          <w:color w:val="auto"/>
        </w:rPr>
        <mc:AlternateContent>
          <mc:Choice Requires="wps">
            <w:drawing>
              <wp:anchor distT="0" distB="0" distL="114300" distR="114300" simplePos="0" relativeHeight="251662336" behindDoc="0" locked="0" layoutInCell="1" allowOverlap="1" wp14:anchorId="7BB61ACB" wp14:editId="613812B4">
                <wp:simplePos x="0" y="0"/>
                <wp:positionH relativeFrom="column">
                  <wp:posOffset>1982089</wp:posOffset>
                </wp:positionH>
                <wp:positionV relativeFrom="paragraph">
                  <wp:posOffset>15875</wp:posOffset>
                </wp:positionV>
                <wp:extent cx="11734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73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8B9533"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6.05pt,1.25pt" to="248.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" strokecolor="black [3200]" strokeweight=".5pt">
                <v:stroke joinstyle="miter"/>
              </v:line>
            </w:pict>
          </mc:Fallback>
        </mc:AlternateContent>
      </w:r>
    </w:p>
    <w:p w14:paraId="02BA52E9" w14:textId="0B6BC7BF" w:rsidR="00206E31" w:rsidRPr="009C47DA" w:rsidRDefault="00D54DDF" w:rsidP="00F77010">
      <w:pPr>
        <w:spacing w:after="0" w:line="340" w:lineRule="exact"/>
        <w:ind w:left="714" w:right="703" w:hanging="11"/>
        <w:jc w:val="center"/>
        <w:rPr>
          <w:color w:val="auto"/>
          <w:lang w:val="vi-VN"/>
        </w:rPr>
      </w:pPr>
      <w:r w:rsidRPr="009C47DA">
        <w:rPr>
          <w:b/>
          <w:color w:val="auto"/>
          <w:lang w:val="vi-VN"/>
        </w:rPr>
        <w:t>CHỦ TỊCH ỦY BAN NH</w:t>
      </w:r>
      <w:r w:rsidR="004E7E32" w:rsidRPr="009C47DA">
        <w:rPr>
          <w:b/>
          <w:color w:val="auto"/>
          <w:lang w:val="vi-VN"/>
        </w:rPr>
        <w:t>Â</w:t>
      </w:r>
      <w:r w:rsidRPr="009C47DA">
        <w:rPr>
          <w:b/>
          <w:color w:val="auto"/>
          <w:lang w:val="vi-VN"/>
        </w:rPr>
        <w:t xml:space="preserve">N DÂN </w:t>
      </w:r>
      <w:r w:rsidR="00656B6E" w:rsidRPr="009C47DA">
        <w:rPr>
          <w:b/>
          <w:color w:val="auto"/>
          <w:lang w:val="vi-VN"/>
        </w:rPr>
        <w:t>XÃ NGỌC THIỆN</w:t>
      </w:r>
      <w:r w:rsidRPr="009C47DA">
        <w:rPr>
          <w:b/>
          <w:color w:val="auto"/>
          <w:lang w:val="vi-VN"/>
        </w:rPr>
        <w:t xml:space="preserve"> </w:t>
      </w:r>
    </w:p>
    <w:p w14:paraId="6052A40E" w14:textId="77777777" w:rsidR="000325BC" w:rsidRPr="009C47DA" w:rsidRDefault="000325BC" w:rsidP="000325BC">
      <w:pPr>
        <w:spacing w:before="120" w:after="120" w:line="240" w:lineRule="auto"/>
        <w:ind w:left="708" w:right="0" w:firstLine="0"/>
        <w:rPr>
          <w:lang w:val="vi-VN"/>
        </w:rPr>
      </w:pPr>
      <w:r w:rsidRPr="009C47DA">
        <w:rPr>
          <w:i/>
          <w:lang w:val="vi-VN"/>
        </w:rPr>
        <w:t xml:space="preserve">Căn cứ Luật Tổ chức chính quyền địa phương ngày 16/6/2025;  </w:t>
      </w:r>
    </w:p>
    <w:p w14:paraId="5D6CA8CB" w14:textId="77777777" w:rsidR="000325BC" w:rsidRPr="009C47DA" w:rsidRDefault="000325BC" w:rsidP="000325BC">
      <w:pPr>
        <w:spacing w:before="120" w:after="120" w:line="240" w:lineRule="auto"/>
        <w:ind w:left="-15" w:right="0"/>
        <w:rPr>
          <w:lang w:val="vi-VN"/>
        </w:rPr>
      </w:pPr>
      <w:r w:rsidRPr="009C47DA">
        <w:rPr>
          <w:i/>
          <w:lang w:val="vi-VN"/>
        </w:rPr>
        <w:t xml:space="preserve">Căn cứ Luật Đất đai ngày 18/01/2024; Luật sửa đổi, bổ sung một số điều của Luật Đất đai số 31/2024/QH15; </w:t>
      </w:r>
    </w:p>
    <w:p w14:paraId="2C944951" w14:textId="77777777" w:rsidR="000325BC" w:rsidRPr="009C47DA" w:rsidRDefault="000325BC" w:rsidP="000325BC">
      <w:pPr>
        <w:spacing w:before="120" w:after="120" w:line="240" w:lineRule="auto"/>
        <w:ind w:firstLine="720"/>
        <w:rPr>
          <w:i/>
          <w:iCs/>
          <w:szCs w:val="28"/>
          <w:lang w:val="vi-VN"/>
        </w:rPr>
      </w:pPr>
      <w:r w:rsidRPr="009C47DA">
        <w:rPr>
          <w:i/>
          <w:iCs/>
          <w:szCs w:val="28"/>
          <w:lang w:val="vi-VN"/>
        </w:rPr>
        <w:t>Căn cứ các Nghị định: Nghị định số 151/2025/NĐ-CP của Chính phủ quy định về phân định thẩm quyền của chính quyền địa phương 02 cấp, phân quyền, phân cấp trong lĩnh vực đất đai;</w:t>
      </w:r>
      <w:r w:rsidRPr="00614980">
        <w:rPr>
          <w:i/>
          <w:iCs/>
          <w:szCs w:val="28"/>
          <w:lang w:val="nl-NL"/>
        </w:rPr>
        <w:t xml:space="preserve"> Nghị định s</w:t>
      </w:r>
      <w:r w:rsidRPr="009C47DA">
        <w:rPr>
          <w:i/>
          <w:iCs/>
          <w:szCs w:val="28"/>
          <w:lang w:val="vi-VN"/>
        </w:rPr>
        <w:t xml:space="preserve">ố 102/2024/NĐ-CP ngày 30/7/2024 của Chính phủ </w:t>
      </w:r>
      <w:r w:rsidRPr="00614980">
        <w:rPr>
          <w:i/>
          <w:iCs/>
          <w:szCs w:val="28"/>
          <w:lang w:val="nl-NL"/>
        </w:rPr>
        <w:t xml:space="preserve">quy định chi tiết </w:t>
      </w:r>
      <w:r w:rsidRPr="00614980">
        <w:rPr>
          <w:i/>
          <w:iCs/>
          <w:szCs w:val="28"/>
          <w:lang w:val="vi-VN"/>
        </w:rPr>
        <w:t>thi hành</w:t>
      </w:r>
      <w:r w:rsidRPr="009C47DA">
        <w:rPr>
          <w:i/>
          <w:iCs/>
          <w:szCs w:val="28"/>
          <w:lang w:val="vi-VN"/>
        </w:rPr>
        <w:t xml:space="preserve"> một số điều của</w:t>
      </w:r>
      <w:r w:rsidRPr="00614980">
        <w:rPr>
          <w:i/>
          <w:iCs/>
          <w:szCs w:val="28"/>
          <w:lang w:val="vi-VN"/>
        </w:rPr>
        <w:t xml:space="preserve"> Luật Đ</w:t>
      </w:r>
      <w:r w:rsidRPr="00614980">
        <w:rPr>
          <w:i/>
          <w:iCs/>
          <w:szCs w:val="28"/>
          <w:lang w:val="nl-NL"/>
        </w:rPr>
        <w:t xml:space="preserve">ất đai; </w:t>
      </w:r>
      <w:r w:rsidRPr="009C47DA">
        <w:rPr>
          <w:i/>
          <w:iCs/>
          <w:szCs w:val="28"/>
          <w:lang w:val="vi-VN"/>
        </w:rPr>
        <w:t xml:space="preserve">Nghị định số 49/2026/NĐ-CP của Chính phủ quy định chi tiết và hướng dẫn một số điều của Nghị quyết số 254/2025/QH15 của Quốc hội quy định một số cơ chế, chính sách tháo gỡ khó khăn, vướng mắc trong tổ chức thi hành Luật Đất đai; </w:t>
      </w:r>
    </w:p>
    <w:p w14:paraId="4FCD6C89" w14:textId="3717DCE9" w:rsidR="000325BC" w:rsidRPr="0065595B" w:rsidRDefault="000325BC" w:rsidP="000325BC">
      <w:pPr>
        <w:tabs>
          <w:tab w:val="left" w:pos="7085"/>
        </w:tabs>
        <w:spacing w:before="120" w:after="120" w:line="240" w:lineRule="auto"/>
        <w:ind w:firstLine="570"/>
        <w:rPr>
          <w:i/>
          <w:szCs w:val="28"/>
        </w:rPr>
      </w:pPr>
      <w:r w:rsidRPr="00916FDF">
        <w:rPr>
          <w:i/>
          <w:szCs w:val="28"/>
          <w:lang w:val="vi-VN"/>
        </w:rPr>
        <w:t xml:space="preserve">Căn cứ Quyết định </w:t>
      </w:r>
      <w:r w:rsidRPr="009C47DA">
        <w:rPr>
          <w:i/>
          <w:szCs w:val="28"/>
          <w:lang w:val="vi-VN"/>
        </w:rPr>
        <w:t>số 33/QĐ-</w:t>
      </w:r>
      <w:r w:rsidR="0065595B">
        <w:rPr>
          <w:i/>
          <w:szCs w:val="28"/>
        </w:rPr>
        <w:t>UBND</w:t>
      </w:r>
      <w:r w:rsidRPr="009C47DA">
        <w:rPr>
          <w:i/>
          <w:szCs w:val="28"/>
          <w:lang w:val="vi-VN"/>
        </w:rPr>
        <w:t xml:space="preserve"> ngày </w:t>
      </w:r>
      <w:r w:rsidR="0065595B">
        <w:rPr>
          <w:i/>
          <w:szCs w:val="28"/>
        </w:rPr>
        <w:t>19/5/2026</w:t>
      </w:r>
      <w:r w:rsidRPr="009C47DA">
        <w:rPr>
          <w:i/>
          <w:szCs w:val="28"/>
          <w:lang w:val="vi-VN"/>
        </w:rPr>
        <w:t xml:space="preserve"> của </w:t>
      </w:r>
      <w:r w:rsidR="0065595B">
        <w:rPr>
          <w:i/>
          <w:szCs w:val="28"/>
        </w:rPr>
        <w:t>UBND tỉnh Bắc Ninh ban hành Quy định về trình tự, thủ tục hành chính về đất đai áp dụng trên địa bàn tỉnh Bắc Ninh;</w:t>
      </w:r>
    </w:p>
    <w:p w14:paraId="16C9A1E2" w14:textId="77777777" w:rsidR="000325BC" w:rsidRPr="00614980" w:rsidRDefault="000325BC" w:rsidP="000325BC">
      <w:pPr>
        <w:spacing w:before="120" w:after="120" w:line="240" w:lineRule="auto"/>
        <w:ind w:firstLine="720"/>
        <w:rPr>
          <w:bCs/>
          <w:i/>
          <w:iCs/>
          <w:spacing w:val="-4"/>
          <w:szCs w:val="28"/>
          <w:lang w:val="pt-BR"/>
        </w:rPr>
      </w:pPr>
      <w:r w:rsidRPr="00614980">
        <w:rPr>
          <w:bCs/>
          <w:i/>
          <w:iCs/>
          <w:spacing w:val="-4"/>
          <w:szCs w:val="28"/>
          <w:lang w:val="pt-BR"/>
        </w:rPr>
        <w:t>Căn cứ Quyết định số</w:t>
      </w:r>
      <w:r>
        <w:rPr>
          <w:bCs/>
          <w:i/>
          <w:iCs/>
          <w:spacing w:val="-4"/>
          <w:szCs w:val="28"/>
          <w:lang w:val="pt-BR"/>
        </w:rPr>
        <w:t xml:space="preserve"> </w:t>
      </w:r>
      <w:r w:rsidRPr="00614980">
        <w:rPr>
          <w:bCs/>
          <w:i/>
          <w:iCs/>
          <w:spacing w:val="-4"/>
          <w:szCs w:val="28"/>
          <w:lang w:val="pt-BR"/>
        </w:rPr>
        <w:t xml:space="preserve">18/2026/QĐ-UBND </w:t>
      </w:r>
      <w:r w:rsidRPr="00614980">
        <w:rPr>
          <w:bCs/>
          <w:i/>
          <w:iCs/>
          <w:spacing w:val="-4"/>
          <w:szCs w:val="28"/>
          <w:lang w:val="vi-VN"/>
        </w:rPr>
        <w:t xml:space="preserve">ngày </w:t>
      </w:r>
      <w:r w:rsidRPr="009C47DA">
        <w:rPr>
          <w:bCs/>
          <w:i/>
          <w:iCs/>
          <w:spacing w:val="-4"/>
          <w:szCs w:val="28"/>
          <w:lang w:val="vi-VN"/>
        </w:rPr>
        <w:t>02/3/2026 của UBND tỉnh Bắc Ninh</w:t>
      </w:r>
      <w:r w:rsidRPr="00614980">
        <w:rPr>
          <w:bCs/>
          <w:i/>
          <w:iCs/>
          <w:spacing w:val="-4"/>
          <w:szCs w:val="28"/>
          <w:lang w:val="vi-VN"/>
        </w:rPr>
        <w:t xml:space="preserve"> </w:t>
      </w:r>
      <w:r w:rsidRPr="009C47DA">
        <w:rPr>
          <w:bCs/>
          <w:i/>
          <w:iCs/>
          <w:spacing w:val="-4"/>
          <w:szCs w:val="28"/>
          <w:lang w:val="vi-VN"/>
        </w:rPr>
        <w:t>B</w:t>
      </w:r>
      <w:r w:rsidRPr="009C47DA">
        <w:rPr>
          <w:bCs/>
          <w:i/>
          <w:szCs w:val="28"/>
          <w:lang w:val="vi-VN"/>
        </w:rPr>
        <w:t>an hành Quy định chi tiết thi hành một số điều của Luật Đất đai ; các nghị định quy định chi tiết và hướng dẫn thi hành một số điều của Luật Đất đai, Nghị quyết của Quốc hội trên địa bàn tỉnh Bắc Ninh.</w:t>
      </w:r>
      <w:r w:rsidRPr="00614980">
        <w:rPr>
          <w:bCs/>
          <w:i/>
          <w:iCs/>
          <w:spacing w:val="-4"/>
          <w:szCs w:val="28"/>
          <w:lang w:val="pt-BR"/>
        </w:rPr>
        <w:t xml:space="preserve"> </w:t>
      </w:r>
    </w:p>
    <w:p w14:paraId="505413F9" w14:textId="77777777" w:rsidR="000325BC" w:rsidRPr="00CE3139" w:rsidRDefault="000325BC" w:rsidP="000325BC">
      <w:pPr>
        <w:spacing w:before="120" w:after="120" w:line="240" w:lineRule="auto"/>
        <w:ind w:left="-15" w:right="0"/>
        <w:rPr>
          <w:lang w:val="pt-BR"/>
        </w:rPr>
      </w:pPr>
      <w:r w:rsidRPr="00CE3139">
        <w:rPr>
          <w:i/>
          <w:lang w:val="pt-BR"/>
        </w:rPr>
        <w:t>Căn cứ Quyết định số 1282/2022/QĐ-UBND ngày 19/12/2022 của UBND tỉnh Bắc Giang về việc phê duyệt điều chỉnh quy hoạch sử dụng đất năm 2030 huyện Tân Yên;</w:t>
      </w:r>
    </w:p>
    <w:p w14:paraId="195F7867" w14:textId="06E8C372" w:rsidR="00206E31" w:rsidRPr="00F72693" w:rsidRDefault="002C528F" w:rsidP="000325BC">
      <w:pPr>
        <w:spacing w:before="120" w:after="120" w:line="240" w:lineRule="auto"/>
        <w:ind w:firstLine="567"/>
        <w:rPr>
          <w:i/>
          <w:color w:val="auto"/>
          <w:spacing w:val="-6"/>
          <w:szCs w:val="28"/>
          <w:lang w:val="pt-BR"/>
        </w:rPr>
      </w:pPr>
      <w:r w:rsidRPr="00F72693">
        <w:rPr>
          <w:i/>
          <w:color w:val="auto"/>
          <w:spacing w:val="-6"/>
          <w:lang w:val="pt-BR"/>
        </w:rPr>
        <w:t xml:space="preserve">Xét đề nghị của  </w:t>
      </w:r>
      <w:r w:rsidR="00EC2CF7" w:rsidRPr="00F72693">
        <w:rPr>
          <w:i/>
          <w:color w:val="auto"/>
          <w:spacing w:val="-6"/>
          <w:lang w:val="pt-BR"/>
        </w:rPr>
        <w:t>phòng kinh tế</w:t>
      </w:r>
      <w:r w:rsidR="00880DA4" w:rsidRPr="00F72693">
        <w:rPr>
          <w:i/>
          <w:color w:val="auto"/>
          <w:spacing w:val="-6"/>
          <w:lang w:val="pt-BR"/>
        </w:rPr>
        <w:t xml:space="preserve"> tại Tờ trình số </w:t>
      </w:r>
      <w:r w:rsidR="009F087F" w:rsidRPr="00F72693">
        <w:rPr>
          <w:i/>
          <w:color w:val="auto"/>
          <w:spacing w:val="-6"/>
          <w:lang w:val="pt-BR"/>
        </w:rPr>
        <w:t>217</w:t>
      </w:r>
      <w:r w:rsidRPr="00F72693">
        <w:rPr>
          <w:i/>
          <w:color w:val="auto"/>
          <w:spacing w:val="-6"/>
          <w:lang w:val="pt-BR"/>
        </w:rPr>
        <w:t>/TTr-</w:t>
      </w:r>
      <w:r w:rsidR="00EC2CF7" w:rsidRPr="00F72693">
        <w:rPr>
          <w:i/>
          <w:color w:val="auto"/>
          <w:spacing w:val="-6"/>
          <w:lang w:val="pt-BR"/>
        </w:rPr>
        <w:t>KT</w:t>
      </w:r>
      <w:r w:rsidRPr="00F72693">
        <w:rPr>
          <w:i/>
          <w:color w:val="auto"/>
          <w:spacing w:val="-6"/>
          <w:lang w:val="pt-BR"/>
        </w:rPr>
        <w:t xml:space="preserve"> ngày </w:t>
      </w:r>
      <w:r w:rsidR="009F087F" w:rsidRPr="00F72693">
        <w:rPr>
          <w:i/>
          <w:color w:val="auto"/>
          <w:spacing w:val="-6"/>
          <w:lang w:val="pt-BR"/>
        </w:rPr>
        <w:t>25</w:t>
      </w:r>
      <w:r w:rsidR="001207DB" w:rsidRPr="00F72693">
        <w:rPr>
          <w:i/>
          <w:color w:val="auto"/>
          <w:spacing w:val="-6"/>
          <w:lang w:val="pt-BR"/>
        </w:rPr>
        <w:t>/5</w:t>
      </w:r>
      <w:r w:rsidR="00584B19" w:rsidRPr="00F72693">
        <w:rPr>
          <w:i/>
          <w:color w:val="auto"/>
          <w:spacing w:val="-6"/>
          <w:lang w:val="pt-BR"/>
        </w:rPr>
        <w:t>/2026</w:t>
      </w:r>
      <w:r w:rsidRPr="00F72693">
        <w:rPr>
          <w:i/>
          <w:color w:val="auto"/>
          <w:spacing w:val="-6"/>
          <w:lang w:val="pt-BR"/>
        </w:rPr>
        <w:t xml:space="preserve"> về việc cho phép </w:t>
      </w:r>
      <w:r w:rsidR="00863741" w:rsidRPr="00F72693">
        <w:rPr>
          <w:i/>
          <w:color w:val="auto"/>
          <w:spacing w:val="-6"/>
          <w:lang w:val="pt-BR"/>
        </w:rPr>
        <w:t>chuyển mục đích sử dụng đất của</w:t>
      </w:r>
      <w:r w:rsidR="0029326D" w:rsidRPr="00F72693">
        <w:rPr>
          <w:i/>
          <w:spacing w:val="-6"/>
          <w:szCs w:val="28"/>
          <w:lang w:val="pt-BR"/>
        </w:rPr>
        <w:t xml:space="preserve"> </w:t>
      </w:r>
      <w:r w:rsidR="009F087F" w:rsidRPr="00F72693">
        <w:rPr>
          <w:i/>
          <w:spacing w:val="-6"/>
          <w:szCs w:val="28"/>
          <w:lang w:val="pt-BR"/>
        </w:rPr>
        <w:t>ông Nguyễn Văn Nhơn và bà Nguyễn Thị Huy</w:t>
      </w:r>
      <w:r w:rsidR="009C47DA" w:rsidRPr="00F72693">
        <w:rPr>
          <w:i/>
          <w:spacing w:val="-6"/>
          <w:szCs w:val="28"/>
          <w:lang w:val="pt-BR"/>
        </w:rPr>
        <w:t xml:space="preserve"> </w:t>
      </w:r>
      <w:r w:rsidRPr="00F72693">
        <w:rPr>
          <w:i/>
          <w:color w:val="auto"/>
          <w:spacing w:val="-6"/>
          <w:lang w:val="pt-BR"/>
        </w:rPr>
        <w:t xml:space="preserve">sử dụng thửa đất thuộc thôn </w:t>
      </w:r>
      <w:r w:rsidR="009F087F" w:rsidRPr="00F72693">
        <w:rPr>
          <w:i/>
          <w:color w:val="auto"/>
          <w:spacing w:val="-6"/>
          <w:szCs w:val="28"/>
          <w:lang w:val="pt-BR"/>
        </w:rPr>
        <w:t>Hồng Phúc</w:t>
      </w:r>
      <w:r w:rsidR="00EC2CF7" w:rsidRPr="00F72693">
        <w:rPr>
          <w:i/>
          <w:color w:val="auto"/>
          <w:spacing w:val="-6"/>
          <w:szCs w:val="28"/>
          <w:lang w:val="pt-BR"/>
        </w:rPr>
        <w:t>, xã Ngọc Thiện, tỉnh Bắc Ninh</w:t>
      </w:r>
      <w:r w:rsidR="00887507" w:rsidRPr="00F72693">
        <w:rPr>
          <w:i/>
          <w:color w:val="auto"/>
          <w:spacing w:val="-6"/>
          <w:lang w:val="pt-BR"/>
        </w:rPr>
        <w:t>.</w:t>
      </w:r>
    </w:p>
    <w:p w14:paraId="7E9ACE5F" w14:textId="293AC7BE" w:rsidR="00206E31" w:rsidRPr="00CE3139" w:rsidRDefault="002C528F" w:rsidP="00476851">
      <w:pPr>
        <w:spacing w:after="0" w:line="240" w:lineRule="auto"/>
        <w:ind w:right="0" w:firstLine="0"/>
        <w:jc w:val="center"/>
        <w:rPr>
          <w:color w:val="auto"/>
          <w:lang w:val="pt-BR"/>
        </w:rPr>
      </w:pPr>
      <w:r w:rsidRPr="00CE3139">
        <w:rPr>
          <w:b/>
          <w:color w:val="auto"/>
          <w:lang w:val="pt-BR"/>
        </w:rPr>
        <w:t>QUYẾT ĐỊNH:</w:t>
      </w:r>
    </w:p>
    <w:p w14:paraId="4F12C0C2" w14:textId="0C11C585" w:rsidR="004C593B" w:rsidRPr="00CE3139" w:rsidRDefault="002C528F" w:rsidP="00277F56">
      <w:pPr>
        <w:spacing w:before="40" w:after="60" w:line="340" w:lineRule="exact"/>
        <w:ind w:left="-15" w:right="0"/>
        <w:rPr>
          <w:color w:val="auto"/>
          <w:lang w:val="pt-BR"/>
        </w:rPr>
      </w:pPr>
      <w:r w:rsidRPr="00CE3139">
        <w:rPr>
          <w:b/>
          <w:color w:val="auto"/>
          <w:lang w:val="pt-BR"/>
        </w:rPr>
        <w:t>Điều 1.</w:t>
      </w:r>
      <w:r w:rsidRPr="00CE3139">
        <w:rPr>
          <w:color w:val="auto"/>
          <w:lang w:val="pt-BR"/>
        </w:rPr>
        <w:t xml:space="preserve"> Cho </w:t>
      </w:r>
      <w:r w:rsidR="005E458D">
        <w:rPr>
          <w:color w:val="auto"/>
          <w:lang w:val="pt-BR"/>
        </w:rPr>
        <w:t>Ô</w:t>
      </w:r>
      <w:r w:rsidR="002D24A0" w:rsidRPr="002D24A0">
        <w:rPr>
          <w:szCs w:val="28"/>
          <w:lang w:val="pt-BR"/>
        </w:rPr>
        <w:t>ng Nguyễn Văn Nhơn và bà Nguyễn Thị Huy</w:t>
      </w:r>
      <w:r w:rsidR="00732D20">
        <w:rPr>
          <w:i/>
          <w:szCs w:val="28"/>
          <w:lang w:val="pt-BR"/>
        </w:rPr>
        <w:t xml:space="preserve"> </w:t>
      </w:r>
      <w:r w:rsidRPr="00CE3139">
        <w:rPr>
          <w:color w:val="auto"/>
          <w:lang w:val="pt-BR"/>
        </w:rPr>
        <w:t xml:space="preserve">được chuyển mục đích sử dụng đất diện tích </w:t>
      </w:r>
      <w:r w:rsidR="002D24A0">
        <w:rPr>
          <w:color w:val="auto"/>
          <w:lang w:val="pt-BR"/>
        </w:rPr>
        <w:t>28</w:t>
      </w:r>
      <w:r w:rsidR="00732D20">
        <w:rPr>
          <w:color w:val="auto"/>
          <w:lang w:val="pt-BR"/>
        </w:rPr>
        <w:t>0</w:t>
      </w:r>
      <w:r w:rsidRPr="00CE3139">
        <w:rPr>
          <w:color w:val="auto"/>
          <w:lang w:val="pt-BR"/>
        </w:rPr>
        <w:t>m</w:t>
      </w:r>
      <w:r w:rsidRPr="00CE3139">
        <w:rPr>
          <w:color w:val="auto"/>
          <w:vertAlign w:val="superscript"/>
          <w:lang w:val="pt-BR"/>
        </w:rPr>
        <w:t>2</w:t>
      </w:r>
      <w:r w:rsidRPr="00CE3139">
        <w:rPr>
          <w:color w:val="auto"/>
          <w:lang w:val="pt-BR"/>
        </w:rPr>
        <w:t xml:space="preserve"> đất trồng cây lâu năm</w:t>
      </w:r>
      <w:r w:rsidR="00277F56">
        <w:rPr>
          <w:color w:val="auto"/>
          <w:lang w:val="pt-BR"/>
        </w:rPr>
        <w:t xml:space="preserve"> </w:t>
      </w:r>
      <w:r w:rsidR="00277F56" w:rsidRPr="0067511B">
        <w:rPr>
          <w:i/>
          <w:iCs/>
          <w:color w:val="auto"/>
          <w:lang w:val="pt-BR"/>
        </w:rPr>
        <w:t>(trong cùng thửa đất có đất ở)</w:t>
      </w:r>
      <w:r w:rsidR="00685411">
        <w:rPr>
          <w:color w:val="auto"/>
          <w:lang w:val="pt-BR"/>
        </w:rPr>
        <w:t xml:space="preserve"> </w:t>
      </w:r>
      <w:r w:rsidRPr="00CE3139">
        <w:rPr>
          <w:color w:val="auto"/>
          <w:lang w:val="pt-BR"/>
        </w:rPr>
        <w:t>sang mục đích đất ở tại nông thôn.</w:t>
      </w:r>
      <w:r w:rsidR="00685411">
        <w:rPr>
          <w:color w:val="auto"/>
          <w:lang w:val="pt-BR"/>
        </w:rPr>
        <w:t xml:space="preserve"> Địa chỉ thửa đất</w:t>
      </w:r>
      <w:r w:rsidR="00685411" w:rsidRPr="00CE3139">
        <w:rPr>
          <w:color w:val="auto"/>
          <w:lang w:val="pt-BR"/>
        </w:rPr>
        <w:t xml:space="preserve"> tại</w:t>
      </w:r>
      <w:r w:rsidR="00685411">
        <w:rPr>
          <w:color w:val="auto"/>
          <w:lang w:val="pt-BR"/>
        </w:rPr>
        <w:t>:</w:t>
      </w:r>
      <w:r w:rsidR="00685411" w:rsidRPr="00CE3139">
        <w:rPr>
          <w:color w:val="auto"/>
          <w:lang w:val="pt-BR"/>
        </w:rPr>
        <w:t xml:space="preserve"> thôn </w:t>
      </w:r>
      <w:r w:rsidR="009F087F">
        <w:rPr>
          <w:color w:val="auto"/>
          <w:lang w:val="pt-BR"/>
        </w:rPr>
        <w:t>Hồng Phúc</w:t>
      </w:r>
      <w:r w:rsidR="00685411">
        <w:rPr>
          <w:color w:val="auto"/>
          <w:lang w:val="pt-BR"/>
        </w:rPr>
        <w:t>, xã Ngọc Thiện, tỉnh Bắc Ninh.</w:t>
      </w:r>
      <w:r w:rsidRPr="00CE3139">
        <w:rPr>
          <w:color w:val="auto"/>
          <w:lang w:val="pt-BR"/>
        </w:rPr>
        <w:t xml:space="preserve"> Hình thức sử dụng đất sau khi chuyển mục đích sử dụng đất là </w:t>
      </w:r>
      <w:r w:rsidR="00C008EA" w:rsidRPr="00CE3139">
        <w:rPr>
          <w:color w:val="auto"/>
          <w:lang w:val="pt-BR"/>
        </w:rPr>
        <w:t xml:space="preserve">Nhà nước </w:t>
      </w:r>
      <w:r w:rsidRPr="00CE3139">
        <w:rPr>
          <w:color w:val="auto"/>
          <w:lang w:val="pt-BR"/>
        </w:rPr>
        <w:t xml:space="preserve">giao đất có thu tiền sử dụng đất. </w:t>
      </w:r>
    </w:p>
    <w:p w14:paraId="200CE4C4" w14:textId="1647C844" w:rsidR="007C60B5" w:rsidRPr="007C60B5" w:rsidRDefault="00A149F0" w:rsidP="00277F56">
      <w:pPr>
        <w:shd w:val="clear" w:color="auto" w:fill="FFFFFF"/>
        <w:spacing w:before="40" w:after="60" w:line="340" w:lineRule="exact"/>
        <w:rPr>
          <w:szCs w:val="28"/>
          <w:lang w:val="pt-BR"/>
        </w:rPr>
      </w:pPr>
      <w:r>
        <w:rPr>
          <w:szCs w:val="28"/>
          <w:lang w:val="pt-BR"/>
        </w:rPr>
        <w:t xml:space="preserve">Vị trí, ranh giới thửa đất được xác định </w:t>
      </w:r>
      <w:r w:rsidRPr="00A55C27">
        <w:rPr>
          <w:szCs w:val="28"/>
          <w:lang w:val="pt-BR"/>
        </w:rPr>
        <w:t xml:space="preserve">tại </w:t>
      </w:r>
      <w:r>
        <w:rPr>
          <w:szCs w:val="28"/>
          <w:lang w:val="pt-BR"/>
        </w:rPr>
        <w:t xml:space="preserve">thửa đất </w:t>
      </w:r>
      <w:r w:rsidRPr="00B22306">
        <w:rPr>
          <w:szCs w:val="28"/>
          <w:lang w:val="pt-BR"/>
        </w:rPr>
        <w:t xml:space="preserve">số </w:t>
      </w:r>
      <w:r w:rsidR="002D24A0">
        <w:rPr>
          <w:szCs w:val="28"/>
          <w:lang w:val="pt-BR"/>
        </w:rPr>
        <w:t>776</w:t>
      </w:r>
      <w:r w:rsidR="009C47DA" w:rsidRPr="007A3806">
        <w:rPr>
          <w:szCs w:val="28"/>
          <w:lang w:val="pt-BR"/>
        </w:rPr>
        <w:t xml:space="preserve"> tờ bản đồ số </w:t>
      </w:r>
      <w:r w:rsidR="002D24A0">
        <w:rPr>
          <w:szCs w:val="28"/>
          <w:lang w:val="pt-BR"/>
        </w:rPr>
        <w:t>171</w:t>
      </w:r>
      <w:r w:rsidR="009C47DA" w:rsidRPr="007A3806">
        <w:rPr>
          <w:szCs w:val="28"/>
          <w:lang w:val="pt-BR"/>
        </w:rPr>
        <w:t xml:space="preserve">, diện tích </w:t>
      </w:r>
      <w:r w:rsidR="002D24A0">
        <w:rPr>
          <w:szCs w:val="28"/>
          <w:lang w:val="pt-BR"/>
        </w:rPr>
        <w:t>891</w:t>
      </w:r>
      <w:r w:rsidR="009C47DA" w:rsidRPr="007A3806">
        <w:rPr>
          <w:szCs w:val="28"/>
          <w:lang w:val="pt-BR"/>
        </w:rPr>
        <w:t>m</w:t>
      </w:r>
      <w:r w:rsidR="009C47DA" w:rsidRPr="007A3806">
        <w:rPr>
          <w:szCs w:val="28"/>
          <w:vertAlign w:val="superscript"/>
          <w:lang w:val="pt-BR"/>
        </w:rPr>
        <w:t>2</w:t>
      </w:r>
      <w:r w:rsidR="009C47DA" w:rsidRPr="007A3806">
        <w:rPr>
          <w:szCs w:val="28"/>
          <w:lang w:val="pt-BR"/>
        </w:rPr>
        <w:t>. Loại đất: Đất ở tại</w:t>
      </w:r>
      <w:r w:rsidR="009C47DA" w:rsidRPr="006D4D75">
        <w:rPr>
          <w:szCs w:val="28"/>
          <w:lang w:val="pt-BR"/>
        </w:rPr>
        <w:t xml:space="preserve"> nông thôn </w:t>
      </w:r>
      <w:r w:rsidR="002D24A0">
        <w:rPr>
          <w:szCs w:val="28"/>
          <w:lang w:val="pt-BR"/>
        </w:rPr>
        <w:t>200</w:t>
      </w:r>
      <w:r w:rsidR="009C47DA" w:rsidRPr="006D4D75">
        <w:rPr>
          <w:szCs w:val="28"/>
          <w:lang w:val="pt-BR"/>
        </w:rPr>
        <w:t>m</w:t>
      </w:r>
      <w:r w:rsidR="009C47DA" w:rsidRPr="006D4D75">
        <w:rPr>
          <w:szCs w:val="28"/>
          <w:vertAlign w:val="superscript"/>
          <w:lang w:val="pt-BR"/>
        </w:rPr>
        <w:t>2</w:t>
      </w:r>
      <w:r w:rsidR="009C47DA" w:rsidRPr="006D4D75">
        <w:rPr>
          <w:szCs w:val="28"/>
          <w:lang w:val="pt-BR"/>
        </w:rPr>
        <w:t>, đất</w:t>
      </w:r>
      <w:r w:rsidR="009C47DA" w:rsidRPr="005A58C2">
        <w:rPr>
          <w:szCs w:val="28"/>
          <w:lang w:val="pt-BR"/>
        </w:rPr>
        <w:t xml:space="preserve"> trồng CLN </w:t>
      </w:r>
      <w:r w:rsidR="002D24A0">
        <w:rPr>
          <w:szCs w:val="28"/>
          <w:lang w:val="pt-BR"/>
        </w:rPr>
        <w:t>691</w:t>
      </w:r>
      <w:r w:rsidR="009C47DA" w:rsidRPr="005A58C2">
        <w:rPr>
          <w:szCs w:val="28"/>
          <w:lang w:val="pt-BR"/>
        </w:rPr>
        <w:t>m</w:t>
      </w:r>
      <w:r w:rsidR="009C47DA" w:rsidRPr="005A58C2">
        <w:rPr>
          <w:szCs w:val="28"/>
          <w:vertAlign w:val="superscript"/>
          <w:lang w:val="pt-BR"/>
        </w:rPr>
        <w:t>2</w:t>
      </w:r>
      <w:r w:rsidR="009C47DA">
        <w:rPr>
          <w:szCs w:val="28"/>
          <w:lang w:val="pt-BR"/>
        </w:rPr>
        <w:t>.</w:t>
      </w:r>
      <w:r w:rsidR="00B97230">
        <w:rPr>
          <w:szCs w:val="28"/>
          <w:lang w:val="pt-BR"/>
        </w:rPr>
        <w:t xml:space="preserve"> </w:t>
      </w:r>
      <w:r w:rsidRPr="00B22306">
        <w:rPr>
          <w:szCs w:val="28"/>
          <w:lang w:val="pt-BR"/>
        </w:rPr>
        <w:t xml:space="preserve">Thửa đất đã được cấp giấy chứng nhận quyền sử dụng đất tại </w:t>
      </w:r>
      <w:r w:rsidR="009872C0" w:rsidRPr="00B22306">
        <w:rPr>
          <w:color w:val="auto"/>
          <w:lang w:val="pt-BR"/>
        </w:rPr>
        <w:t xml:space="preserve">số </w:t>
      </w:r>
      <w:r w:rsidR="00970527" w:rsidRPr="00B22306">
        <w:rPr>
          <w:color w:val="auto"/>
          <w:lang w:val="pt-BR"/>
        </w:rPr>
        <w:t>phát hành</w:t>
      </w:r>
      <w:r w:rsidR="009872C0" w:rsidRPr="00B22306">
        <w:rPr>
          <w:color w:val="auto"/>
          <w:lang w:val="pt-BR"/>
        </w:rPr>
        <w:t xml:space="preserve"> </w:t>
      </w:r>
      <w:r w:rsidR="002D24A0">
        <w:rPr>
          <w:szCs w:val="28"/>
          <w:lang w:val="pt-BR"/>
        </w:rPr>
        <w:t xml:space="preserve">AA </w:t>
      </w:r>
      <w:r w:rsidR="002D24A0">
        <w:rPr>
          <w:szCs w:val="28"/>
          <w:lang w:val="pt-BR"/>
        </w:rPr>
        <w:lastRenderedPageBreak/>
        <w:t>08490670</w:t>
      </w:r>
      <w:r w:rsidR="00334B9A" w:rsidRPr="00B22306">
        <w:rPr>
          <w:szCs w:val="28"/>
          <w:lang w:val="pt-BR"/>
        </w:rPr>
        <w:t xml:space="preserve">, </w:t>
      </w:r>
      <w:r w:rsidR="009872C0" w:rsidRPr="00B22306">
        <w:rPr>
          <w:szCs w:val="28"/>
          <w:lang w:val="pt-BR"/>
        </w:rPr>
        <w:t>số vào sổ cấp giấy chứng nhận: CN</w:t>
      </w:r>
      <w:r w:rsidR="00334B9A" w:rsidRPr="00B22306">
        <w:rPr>
          <w:szCs w:val="28"/>
          <w:lang w:val="pt-BR"/>
        </w:rPr>
        <w:t xml:space="preserve"> </w:t>
      </w:r>
      <w:r w:rsidR="002D24A0">
        <w:rPr>
          <w:szCs w:val="28"/>
          <w:lang w:val="pt-BR"/>
        </w:rPr>
        <w:t>11955</w:t>
      </w:r>
      <w:r w:rsidR="00B22306">
        <w:rPr>
          <w:szCs w:val="28"/>
          <w:lang w:val="pt-BR"/>
        </w:rPr>
        <w:t xml:space="preserve"> </w:t>
      </w:r>
      <w:r w:rsidR="009872C0" w:rsidRPr="00B22306">
        <w:rPr>
          <w:szCs w:val="28"/>
          <w:lang w:val="pt-BR"/>
        </w:rPr>
        <w:t xml:space="preserve">ngày </w:t>
      </w:r>
      <w:r w:rsidR="002D24A0">
        <w:rPr>
          <w:szCs w:val="28"/>
          <w:lang w:val="pt-BR"/>
        </w:rPr>
        <w:t>13/5/2026</w:t>
      </w:r>
      <w:r w:rsidR="009872C0" w:rsidRPr="00B22306">
        <w:rPr>
          <w:szCs w:val="28"/>
          <w:lang w:val="pt-BR"/>
        </w:rPr>
        <w:t xml:space="preserve"> do Chi nhánh văn phòng đăng ký đất đai </w:t>
      </w:r>
      <w:r w:rsidR="002D24A0">
        <w:rPr>
          <w:szCs w:val="28"/>
          <w:lang w:val="pt-BR"/>
        </w:rPr>
        <w:t>liên xã</w:t>
      </w:r>
      <w:r w:rsidR="009872C0" w:rsidRPr="00B22306">
        <w:rPr>
          <w:szCs w:val="28"/>
          <w:lang w:val="pt-BR"/>
        </w:rPr>
        <w:t xml:space="preserve"> Tân Yên</w:t>
      </w:r>
      <w:r w:rsidR="00051841" w:rsidRPr="00B22306">
        <w:rPr>
          <w:szCs w:val="28"/>
          <w:lang w:val="pt-BR"/>
        </w:rPr>
        <w:t xml:space="preserve"> cấp</w:t>
      </w:r>
      <w:r w:rsidR="009872C0" w:rsidRPr="00B22306">
        <w:rPr>
          <w:color w:val="auto"/>
          <w:lang w:val="pt-BR"/>
        </w:rPr>
        <w:t xml:space="preserve">. </w:t>
      </w:r>
      <w:r w:rsidR="009872C0" w:rsidRPr="009C47DA">
        <w:rPr>
          <w:color w:val="auto"/>
          <w:lang w:val="pt-BR"/>
        </w:rPr>
        <w:t xml:space="preserve">Địa chỉ đất tại thôn </w:t>
      </w:r>
      <w:r w:rsidR="009F087F">
        <w:rPr>
          <w:color w:val="auto"/>
          <w:szCs w:val="28"/>
          <w:lang w:val="pt-BR"/>
        </w:rPr>
        <w:t>Hồng Phúc</w:t>
      </w:r>
      <w:r w:rsidR="009872C0" w:rsidRPr="00A94F6B">
        <w:rPr>
          <w:color w:val="auto"/>
          <w:szCs w:val="28"/>
          <w:lang w:val="pt-BR"/>
        </w:rPr>
        <w:t>, xã Ngọc Thiện, tỉnh Bắc Ninh</w:t>
      </w:r>
      <w:r w:rsidR="009872C0" w:rsidRPr="009C47DA">
        <w:rPr>
          <w:color w:val="auto"/>
          <w:lang w:val="pt-BR"/>
        </w:rPr>
        <w:t xml:space="preserve">. </w:t>
      </w:r>
      <w:r w:rsidR="00051841" w:rsidRPr="009C47DA">
        <w:rPr>
          <w:szCs w:val="28"/>
          <w:lang w:val="pt-BR"/>
        </w:rPr>
        <w:t xml:space="preserve">Tên người sử dụng đất trong Giấy CNQSD đất: </w:t>
      </w:r>
      <w:r w:rsidR="002D24A0" w:rsidRPr="002D24A0">
        <w:rPr>
          <w:szCs w:val="28"/>
          <w:lang w:val="pt-BR"/>
        </w:rPr>
        <w:t>ông Nguyễn Văn Nhơn và bà Nguyễn Thị Huy</w:t>
      </w:r>
      <w:r w:rsidR="007C60B5" w:rsidRPr="007C60B5">
        <w:rPr>
          <w:szCs w:val="28"/>
          <w:lang w:val="pt-BR"/>
        </w:rPr>
        <w:t>.</w:t>
      </w:r>
    </w:p>
    <w:p w14:paraId="0EE8A2AD" w14:textId="01E096FC" w:rsidR="00B13394" w:rsidRDefault="00B13394" w:rsidP="00277F56">
      <w:pPr>
        <w:shd w:val="clear" w:color="auto" w:fill="FFFFFF"/>
        <w:spacing w:before="40" w:after="60" w:line="340" w:lineRule="exact"/>
        <w:rPr>
          <w:szCs w:val="28"/>
          <w:lang w:val="pt-BR"/>
        </w:rPr>
      </w:pPr>
      <w:r>
        <w:rPr>
          <w:szCs w:val="28"/>
          <w:lang w:val="pt-BR"/>
        </w:rPr>
        <w:t xml:space="preserve"> </w:t>
      </w:r>
      <w:r w:rsidRPr="00A55C27">
        <w:rPr>
          <w:szCs w:val="28"/>
          <w:lang w:val="pt-BR"/>
        </w:rPr>
        <w:t xml:space="preserve">Thời hạn sử dụng đất: </w:t>
      </w:r>
      <w:r>
        <w:rPr>
          <w:szCs w:val="28"/>
          <w:lang w:val="pt-BR"/>
        </w:rPr>
        <w:t>Đ</w:t>
      </w:r>
      <w:r w:rsidRPr="00911BE9">
        <w:rPr>
          <w:szCs w:val="28"/>
          <w:lang w:val="pt-BR"/>
        </w:rPr>
        <w:t>ất</w:t>
      </w:r>
      <w:r>
        <w:rPr>
          <w:szCs w:val="28"/>
          <w:lang w:val="pt-BR"/>
        </w:rPr>
        <w:t xml:space="preserve"> </w:t>
      </w:r>
      <w:r w:rsidRPr="00911BE9">
        <w:rPr>
          <w:szCs w:val="28"/>
          <w:lang w:val="pt-BR"/>
        </w:rPr>
        <w:t>ở</w:t>
      </w:r>
      <w:r>
        <w:rPr>
          <w:szCs w:val="28"/>
          <w:lang w:val="pt-BR"/>
        </w:rPr>
        <w:t xml:space="preserve"> t</w:t>
      </w:r>
      <w:r w:rsidRPr="00911BE9">
        <w:rPr>
          <w:szCs w:val="28"/>
          <w:lang w:val="pt-BR"/>
        </w:rPr>
        <w:t>ại</w:t>
      </w:r>
      <w:r>
        <w:rPr>
          <w:szCs w:val="28"/>
          <w:lang w:val="pt-BR"/>
        </w:rPr>
        <w:t xml:space="preserve"> n</w:t>
      </w:r>
      <w:r w:rsidRPr="00911BE9">
        <w:rPr>
          <w:szCs w:val="28"/>
          <w:lang w:val="pt-BR"/>
        </w:rPr>
        <w:t>ô</w:t>
      </w:r>
      <w:r>
        <w:rPr>
          <w:szCs w:val="28"/>
          <w:lang w:val="pt-BR"/>
        </w:rPr>
        <w:t>ng th</w:t>
      </w:r>
      <w:r w:rsidRPr="00911BE9">
        <w:rPr>
          <w:szCs w:val="28"/>
          <w:lang w:val="pt-BR"/>
        </w:rPr>
        <w:t>ô</w:t>
      </w:r>
      <w:r>
        <w:rPr>
          <w:szCs w:val="28"/>
          <w:lang w:val="pt-BR"/>
        </w:rPr>
        <w:t>n: L</w:t>
      </w:r>
      <w:r w:rsidRPr="00A55C27">
        <w:rPr>
          <w:szCs w:val="28"/>
          <w:lang w:val="pt-BR"/>
        </w:rPr>
        <w:t>âu dài</w:t>
      </w:r>
      <w:r>
        <w:rPr>
          <w:szCs w:val="28"/>
          <w:lang w:val="pt-BR"/>
        </w:rPr>
        <w:t>.</w:t>
      </w:r>
    </w:p>
    <w:p w14:paraId="07893D72" w14:textId="77777777" w:rsidR="0067511B" w:rsidRDefault="002C528F" w:rsidP="0067511B">
      <w:pPr>
        <w:spacing w:before="40" w:after="60" w:line="340" w:lineRule="exact"/>
        <w:ind w:right="0"/>
        <w:rPr>
          <w:color w:val="auto"/>
          <w:lang w:val="pt-BR"/>
        </w:rPr>
      </w:pPr>
      <w:r w:rsidRPr="00CE3139">
        <w:rPr>
          <w:color w:val="auto"/>
          <w:lang w:val="pt-BR"/>
        </w:rPr>
        <w:t>Giá đất tính tiền sử dụng đất phải nộp được tính theo quy định pháp luật hiện hành.</w:t>
      </w:r>
    </w:p>
    <w:p w14:paraId="68865315" w14:textId="129F6242" w:rsidR="00206E31" w:rsidRPr="00CE3139" w:rsidRDefault="002C528F" w:rsidP="0067511B">
      <w:pPr>
        <w:spacing w:before="40" w:after="60" w:line="340" w:lineRule="exact"/>
        <w:ind w:right="0"/>
        <w:rPr>
          <w:color w:val="auto"/>
          <w:lang w:val="pt-BR"/>
        </w:rPr>
      </w:pPr>
      <w:r w:rsidRPr="00CE3139">
        <w:rPr>
          <w:b/>
          <w:color w:val="auto"/>
          <w:lang w:val="pt-BR"/>
        </w:rPr>
        <w:t xml:space="preserve">Điều 2. </w:t>
      </w:r>
      <w:r w:rsidRPr="00CE3139">
        <w:rPr>
          <w:color w:val="auto"/>
          <w:lang w:val="pt-BR"/>
        </w:rPr>
        <w:t xml:space="preserve">Tổ chức thực hiện. </w:t>
      </w:r>
    </w:p>
    <w:p w14:paraId="042E4A10" w14:textId="5D779447" w:rsidR="00206E31" w:rsidRPr="00CE3139" w:rsidRDefault="002C528F" w:rsidP="00277F56">
      <w:pPr>
        <w:spacing w:before="40" w:after="60" w:line="340" w:lineRule="exact"/>
        <w:ind w:right="0"/>
        <w:rPr>
          <w:color w:val="auto"/>
          <w:lang w:val="pt-BR"/>
        </w:rPr>
      </w:pPr>
      <w:r w:rsidRPr="00CE3139">
        <w:rPr>
          <w:color w:val="auto"/>
          <w:lang w:val="pt-BR"/>
        </w:rPr>
        <w:t xml:space="preserve">Phòng </w:t>
      </w:r>
      <w:r w:rsidR="00DB4626" w:rsidRPr="00CE3139">
        <w:rPr>
          <w:color w:val="auto"/>
          <w:lang w:val="pt-BR"/>
        </w:rPr>
        <w:t>Kinh tế</w:t>
      </w:r>
      <w:r w:rsidRPr="00CE3139">
        <w:rPr>
          <w:color w:val="auto"/>
          <w:lang w:val="pt-BR"/>
        </w:rPr>
        <w:t xml:space="preserve"> có trách nhiệm chuyển thông tin địa chính cho cơ quan thuế để tính tiền sử dụng đất theo quy định và chịu trách nhiệm trước pháp luật về việc thẩm định nội dung hồ sơ chuyển mục đích sử dụng đất của cá nhân có tên tại Điều 1 của Quyết định này. </w:t>
      </w:r>
    </w:p>
    <w:p w14:paraId="4112AB53" w14:textId="16CBE07B" w:rsidR="00DB4626" w:rsidRPr="00A94F6B" w:rsidRDefault="00DB4626" w:rsidP="00277F56">
      <w:pPr>
        <w:tabs>
          <w:tab w:val="left" w:pos="834"/>
        </w:tabs>
        <w:spacing w:before="40" w:after="60" w:line="340" w:lineRule="exact"/>
        <w:rPr>
          <w:color w:val="auto"/>
          <w:szCs w:val="28"/>
          <w:lang w:val="pt-BR"/>
        </w:rPr>
      </w:pPr>
      <w:r w:rsidRPr="00A94F6B">
        <w:rPr>
          <w:color w:val="auto"/>
          <w:szCs w:val="28"/>
          <w:lang w:val="pt-BR"/>
        </w:rPr>
        <w:t xml:space="preserve">Đề nghị </w:t>
      </w:r>
      <w:r w:rsidR="00EF4593" w:rsidRPr="00A94F6B">
        <w:rPr>
          <w:color w:val="auto"/>
          <w:szCs w:val="28"/>
          <w:lang w:val="pt-BR"/>
        </w:rPr>
        <w:t>T</w:t>
      </w:r>
      <w:r w:rsidRPr="00A94F6B">
        <w:rPr>
          <w:color w:val="auto"/>
          <w:szCs w:val="28"/>
          <w:lang w:val="pt-BR"/>
        </w:rPr>
        <w:t>huế Cơ sở 3 tỉnh Bắc Ninh có trách nhiệm xác định tiền sử dụng đất phải nộp, ban hành thông báo nộp tiền sử dụng đất và gửi cho người sử dụng đất theo quy định; xác nhận hoàn thành việc nộp tiền sử dụng đất và gửi thông báo kết quả cho UBND xã Ngọc Thiện thông qua Phòng kinh tế xã.</w:t>
      </w:r>
    </w:p>
    <w:p w14:paraId="7C99A6A6" w14:textId="15398512" w:rsidR="008F7623" w:rsidRPr="00CE3139" w:rsidRDefault="002D24A0" w:rsidP="00277F56">
      <w:pPr>
        <w:spacing w:before="40" w:after="60" w:line="340" w:lineRule="exact"/>
        <w:ind w:right="0"/>
        <w:rPr>
          <w:color w:val="auto"/>
          <w:lang w:val="pt-BR"/>
        </w:rPr>
      </w:pPr>
      <w:r>
        <w:rPr>
          <w:szCs w:val="28"/>
          <w:lang w:val="pt-BR"/>
        </w:rPr>
        <w:t>Ô</w:t>
      </w:r>
      <w:r w:rsidRPr="002D24A0">
        <w:rPr>
          <w:szCs w:val="28"/>
          <w:lang w:val="pt-BR"/>
        </w:rPr>
        <w:t>ng Nguyễn Văn Nhơn và bà Nguyễn Thị Huy</w:t>
      </w:r>
      <w:r>
        <w:rPr>
          <w:i/>
          <w:szCs w:val="28"/>
          <w:lang w:val="pt-BR"/>
        </w:rPr>
        <w:t xml:space="preserve"> </w:t>
      </w:r>
      <w:r w:rsidR="00DB4626" w:rsidRPr="00CE3139">
        <w:rPr>
          <w:color w:val="auto"/>
          <w:lang w:val="pt-BR"/>
        </w:rPr>
        <w:t>chịu trách nhiệm nộp tiền sử dụng đất theo quy định và sử dụng đất đúng mục đích theo quy định của pháp luật về đất đai</w:t>
      </w:r>
      <w:r w:rsidR="00DB4626" w:rsidRPr="00CE3139">
        <w:rPr>
          <w:i/>
          <w:color w:val="auto"/>
          <w:lang w:val="pt-BR"/>
        </w:rPr>
        <w:t>.</w:t>
      </w:r>
      <w:r w:rsidR="00DB4626" w:rsidRPr="00CE3139">
        <w:rPr>
          <w:color w:val="auto"/>
          <w:lang w:val="pt-BR"/>
        </w:rPr>
        <w:t xml:space="preserve"> </w:t>
      </w:r>
    </w:p>
    <w:p w14:paraId="5C275F6B" w14:textId="345690B9" w:rsidR="002928A5" w:rsidRDefault="002928A5" w:rsidP="00277F56">
      <w:pPr>
        <w:tabs>
          <w:tab w:val="left" w:pos="567"/>
          <w:tab w:val="left" w:leader="dot" w:pos="1625"/>
        </w:tabs>
        <w:spacing w:before="40" w:after="60" w:line="340" w:lineRule="exact"/>
        <w:rPr>
          <w:color w:val="auto"/>
          <w:szCs w:val="28"/>
          <w:lang w:val="pt-BR"/>
        </w:rPr>
      </w:pPr>
      <w:r w:rsidRPr="00A94F6B">
        <w:rPr>
          <w:color w:val="auto"/>
          <w:szCs w:val="28"/>
          <w:lang w:val="pt-BR"/>
        </w:rPr>
        <w:t>Người thực hiện tiếp nhận hồ sơ tại Trung tâm Phục vụ hành chính công của UBND xã Ngọc Thiện có trách nhiệm bàn giao Giấy chứng nhận quyền sử dụng đất, quyền sở hữu tài sản gắn liền với đất cho người sử dụng đất đã hoàn thành nghĩa vụ tài chính theo quy định.</w:t>
      </w:r>
    </w:p>
    <w:p w14:paraId="6CCBF34E" w14:textId="77777777" w:rsidR="0067511B" w:rsidRDefault="00A449A7" w:rsidP="0067511B">
      <w:pPr>
        <w:tabs>
          <w:tab w:val="left" w:pos="567"/>
          <w:tab w:val="left" w:leader="dot" w:pos="1625"/>
        </w:tabs>
        <w:spacing w:before="40" w:after="60" w:line="340" w:lineRule="exact"/>
        <w:rPr>
          <w:color w:val="auto"/>
          <w:szCs w:val="28"/>
          <w:lang w:val="pt-BR"/>
        </w:rPr>
      </w:pPr>
      <w:r>
        <w:rPr>
          <w:color w:val="auto"/>
          <w:szCs w:val="28"/>
          <w:lang w:val="pt-BR"/>
        </w:rPr>
        <w:t xml:space="preserve">Chi nhánh văn phòng đăng ký đất đai liên xã Tân </w:t>
      </w:r>
      <w:r w:rsidR="00F72693">
        <w:rPr>
          <w:color w:val="auto"/>
          <w:szCs w:val="28"/>
          <w:lang w:val="pt-BR"/>
        </w:rPr>
        <w:t>Y</w:t>
      </w:r>
      <w:r>
        <w:rPr>
          <w:color w:val="auto"/>
          <w:szCs w:val="28"/>
          <w:lang w:val="pt-BR"/>
        </w:rPr>
        <w:t>ên chỉnh lý hồ sơ địa chính, cập nhật cơ sở dữ liệu đất đai.</w:t>
      </w:r>
    </w:p>
    <w:p w14:paraId="0C165F18" w14:textId="1F9D3376" w:rsidR="002928A5" w:rsidRPr="00CE3139" w:rsidRDefault="002928A5" w:rsidP="0067511B">
      <w:pPr>
        <w:tabs>
          <w:tab w:val="left" w:pos="567"/>
          <w:tab w:val="left" w:leader="dot" w:pos="1625"/>
        </w:tabs>
        <w:spacing w:before="40" w:after="60" w:line="340" w:lineRule="exact"/>
        <w:rPr>
          <w:color w:val="auto"/>
          <w:lang w:val="pt-BR"/>
        </w:rPr>
      </w:pPr>
      <w:r w:rsidRPr="00CE3139">
        <w:rPr>
          <w:b/>
          <w:color w:val="auto"/>
          <w:lang w:val="pt-BR"/>
        </w:rPr>
        <w:t xml:space="preserve">Điều 3. </w:t>
      </w:r>
      <w:r w:rsidRPr="00CE3139">
        <w:rPr>
          <w:color w:val="auto"/>
          <w:lang w:val="pt-BR"/>
        </w:rPr>
        <w:t xml:space="preserve">Quyết định này có hiệu lực kể từ ngày ký. </w:t>
      </w:r>
    </w:p>
    <w:p w14:paraId="514ACCA5" w14:textId="2B12E00C" w:rsidR="002928A5" w:rsidRPr="00CE3139" w:rsidRDefault="002928A5" w:rsidP="00277F56">
      <w:pPr>
        <w:spacing w:before="40" w:after="60" w:line="340" w:lineRule="exact"/>
        <w:ind w:right="0"/>
        <w:rPr>
          <w:color w:val="auto"/>
          <w:lang w:val="pt-BR"/>
        </w:rPr>
      </w:pPr>
      <w:r w:rsidRPr="00CE3139">
        <w:rPr>
          <w:color w:val="auto"/>
          <w:lang w:val="pt-BR"/>
        </w:rPr>
        <w:t>Các cơ quan, đơn vị: Văn phòng HĐND và UBND</w:t>
      </w:r>
      <w:r w:rsidR="0067511B">
        <w:rPr>
          <w:color w:val="auto"/>
          <w:lang w:val="pt-BR"/>
        </w:rPr>
        <w:t>,</w:t>
      </w:r>
      <w:r w:rsidRPr="00CE3139">
        <w:rPr>
          <w:color w:val="auto"/>
          <w:lang w:val="pt-BR"/>
        </w:rPr>
        <w:t xml:space="preserve"> Phòng Kinh tế</w:t>
      </w:r>
      <w:r w:rsidR="0067511B">
        <w:rPr>
          <w:color w:val="auto"/>
          <w:lang w:val="pt-BR"/>
        </w:rPr>
        <w:t xml:space="preserve">, </w:t>
      </w:r>
      <w:r w:rsidR="0067511B" w:rsidRPr="00CE3139">
        <w:rPr>
          <w:color w:val="auto"/>
          <w:lang w:val="pt-BR"/>
        </w:rPr>
        <w:t xml:space="preserve">Văn hóa </w:t>
      </w:r>
      <w:r w:rsidR="0067511B">
        <w:rPr>
          <w:color w:val="auto"/>
          <w:lang w:val="pt-BR"/>
        </w:rPr>
        <w:t>- X</w:t>
      </w:r>
      <w:r w:rsidR="0067511B" w:rsidRPr="00CE3139">
        <w:rPr>
          <w:color w:val="auto"/>
          <w:lang w:val="pt-BR"/>
        </w:rPr>
        <w:t>ã hội</w:t>
      </w:r>
      <w:r w:rsidR="0067511B">
        <w:rPr>
          <w:color w:val="auto"/>
          <w:lang w:val="pt-BR"/>
        </w:rPr>
        <w:t xml:space="preserve">, </w:t>
      </w:r>
      <w:r w:rsidR="0067511B" w:rsidRPr="00CE3139">
        <w:rPr>
          <w:color w:val="auto"/>
          <w:lang w:val="pt-BR"/>
        </w:rPr>
        <w:t>Trung tâm Phục vụ hành chính công xã Ngọc Thiện</w:t>
      </w:r>
      <w:r w:rsidRPr="00CE3139">
        <w:rPr>
          <w:color w:val="auto"/>
          <w:lang w:val="pt-BR"/>
        </w:rPr>
        <w:t xml:space="preserve">; </w:t>
      </w:r>
      <w:r w:rsidRPr="00A94F6B">
        <w:rPr>
          <w:color w:val="auto"/>
          <w:szCs w:val="28"/>
          <w:lang w:val="pt-BR"/>
        </w:rPr>
        <w:t>Thuế cơ sở 3 tỉnh Bắc Ninh</w:t>
      </w:r>
      <w:r w:rsidRPr="00CE3139">
        <w:rPr>
          <w:color w:val="auto"/>
          <w:lang w:val="pt-BR"/>
        </w:rPr>
        <w:t xml:space="preserve">; </w:t>
      </w:r>
      <w:r w:rsidR="009145AD" w:rsidRPr="00A55C27">
        <w:rPr>
          <w:szCs w:val="28"/>
          <w:lang w:val="pt-BR"/>
        </w:rPr>
        <w:t>Chi nhánh Văn phòng Đăng ký đất đai liên xã Tân Yên</w:t>
      </w:r>
      <w:r w:rsidR="009145AD">
        <w:rPr>
          <w:szCs w:val="28"/>
          <w:lang w:val="pt-BR"/>
        </w:rPr>
        <w:t xml:space="preserve">; </w:t>
      </w:r>
      <w:r w:rsidRPr="00CE3139">
        <w:rPr>
          <w:color w:val="auto"/>
          <w:lang w:val="pt-BR"/>
        </w:rPr>
        <w:t xml:space="preserve">và người sử dụng đất có tên tại Điều 1 chịu trách nhiệm thi hành Quyết định này. </w:t>
      </w:r>
    </w:p>
    <w:p w14:paraId="3D99C73C" w14:textId="7731945E" w:rsidR="002928A5" w:rsidRPr="00CE3139" w:rsidRDefault="002928A5" w:rsidP="00277F56">
      <w:pPr>
        <w:spacing w:before="40" w:after="60" w:line="340" w:lineRule="exact"/>
        <w:ind w:right="0"/>
        <w:rPr>
          <w:color w:val="auto"/>
          <w:lang w:val="pt-BR"/>
        </w:rPr>
      </w:pPr>
      <w:r w:rsidRPr="00CE3139">
        <w:rPr>
          <w:color w:val="auto"/>
          <w:lang w:val="pt-BR"/>
        </w:rPr>
        <w:t xml:space="preserve">Phòng Văn hóa </w:t>
      </w:r>
      <w:r w:rsidR="0067511B">
        <w:rPr>
          <w:color w:val="auto"/>
          <w:lang w:val="pt-BR"/>
        </w:rPr>
        <w:t>- X</w:t>
      </w:r>
      <w:r w:rsidRPr="00CE3139">
        <w:rPr>
          <w:color w:val="auto"/>
          <w:lang w:val="pt-BR"/>
        </w:rPr>
        <w:t xml:space="preserve">ã hội xã Ngọc Thiện chịu trách nhiệm đăng tải Quyết định này trên Cổng thông tin điện tử của xã Ngọc Thiện./. </w:t>
      </w:r>
    </w:p>
    <w:tbl>
      <w:tblPr>
        <w:tblStyle w:val="TableGrid"/>
        <w:tblW w:w="8298" w:type="dxa"/>
        <w:tblInd w:w="0" w:type="dxa"/>
        <w:tblCellMar>
          <w:top w:w="45" w:type="dxa"/>
        </w:tblCellMar>
        <w:tblLook w:val="04A0" w:firstRow="1" w:lastRow="0" w:firstColumn="1" w:lastColumn="0" w:noHBand="0" w:noVBand="1"/>
      </w:tblPr>
      <w:tblGrid>
        <w:gridCol w:w="4611"/>
        <w:gridCol w:w="3687"/>
      </w:tblGrid>
      <w:tr w:rsidR="00A94F6B" w:rsidRPr="00A94F6B" w14:paraId="49293A57" w14:textId="77777777" w:rsidTr="004A095E">
        <w:trPr>
          <w:trHeight w:val="1827"/>
        </w:trPr>
        <w:tc>
          <w:tcPr>
            <w:tcW w:w="4611" w:type="dxa"/>
            <w:tcBorders>
              <w:top w:val="nil"/>
              <w:left w:val="nil"/>
              <w:bottom w:val="nil"/>
              <w:right w:val="nil"/>
            </w:tcBorders>
          </w:tcPr>
          <w:p w14:paraId="4F7D14D9" w14:textId="77777777" w:rsidR="002928A5" w:rsidRPr="00CE3139" w:rsidRDefault="002928A5" w:rsidP="004A095E">
            <w:pPr>
              <w:spacing w:after="0" w:line="240" w:lineRule="auto"/>
              <w:ind w:right="0" w:firstLine="0"/>
              <w:jc w:val="left"/>
              <w:rPr>
                <w:color w:val="auto"/>
                <w:lang w:val="pt-BR"/>
              </w:rPr>
            </w:pPr>
            <w:r w:rsidRPr="00CE3139">
              <w:rPr>
                <w:b/>
                <w:i/>
                <w:color w:val="auto"/>
                <w:sz w:val="22"/>
                <w:lang w:val="pt-BR"/>
              </w:rPr>
              <w:t xml:space="preserve">Nơi nhận:  </w:t>
            </w:r>
          </w:p>
          <w:p w14:paraId="0C95B0B0" w14:textId="77777777" w:rsidR="002928A5" w:rsidRPr="00CE3139" w:rsidRDefault="002928A5" w:rsidP="004A095E">
            <w:pPr>
              <w:spacing w:after="0" w:line="240" w:lineRule="auto"/>
              <w:ind w:right="0" w:firstLine="0"/>
              <w:jc w:val="left"/>
              <w:rPr>
                <w:color w:val="auto"/>
                <w:lang w:val="pt-BR"/>
              </w:rPr>
            </w:pPr>
            <w:r w:rsidRPr="00CE3139">
              <w:rPr>
                <w:color w:val="auto"/>
                <w:sz w:val="22"/>
                <w:lang w:val="pt-BR"/>
              </w:rPr>
              <w:t xml:space="preserve">- Như Điều 3(t/h);     </w:t>
            </w:r>
          </w:p>
          <w:p w14:paraId="65A7F9F8" w14:textId="76DABBE7" w:rsidR="002928A5" w:rsidRPr="00CE3139" w:rsidRDefault="00C6046B" w:rsidP="004A095E">
            <w:pPr>
              <w:spacing w:after="0" w:line="240" w:lineRule="auto"/>
              <w:ind w:right="0" w:firstLine="0"/>
              <w:jc w:val="left"/>
              <w:rPr>
                <w:color w:val="auto"/>
                <w:sz w:val="22"/>
                <w:lang w:val="pt-BR"/>
              </w:rPr>
            </w:pPr>
            <w:r w:rsidRPr="00CE3139">
              <w:rPr>
                <w:color w:val="auto"/>
                <w:sz w:val="22"/>
                <w:lang w:val="pt-BR"/>
              </w:rPr>
              <w:t xml:space="preserve">- Phòng VHXH </w:t>
            </w:r>
            <w:r w:rsidR="002928A5" w:rsidRPr="00CE3139">
              <w:rPr>
                <w:color w:val="auto"/>
                <w:sz w:val="22"/>
                <w:lang w:val="pt-BR"/>
              </w:rPr>
              <w:t xml:space="preserve">xã (đăng tải); </w:t>
            </w:r>
          </w:p>
          <w:p w14:paraId="782D9B79" w14:textId="77777777" w:rsidR="002928A5" w:rsidRPr="00A94F6B" w:rsidRDefault="002928A5" w:rsidP="004A095E">
            <w:pPr>
              <w:spacing w:after="0" w:line="240" w:lineRule="auto"/>
              <w:ind w:right="0" w:firstLine="0"/>
              <w:jc w:val="left"/>
              <w:rPr>
                <w:color w:val="auto"/>
              </w:rPr>
            </w:pPr>
            <w:r w:rsidRPr="00A94F6B">
              <w:rPr>
                <w:color w:val="auto"/>
                <w:sz w:val="22"/>
              </w:rPr>
              <w:t xml:space="preserve">- Lưu: VT, KT, HS. </w:t>
            </w:r>
          </w:p>
          <w:p w14:paraId="08B25EE1" w14:textId="77777777" w:rsidR="002928A5" w:rsidRPr="00A94F6B" w:rsidRDefault="002928A5" w:rsidP="004A095E">
            <w:pPr>
              <w:spacing w:after="0" w:line="240" w:lineRule="auto"/>
              <w:ind w:right="0" w:firstLine="0"/>
              <w:jc w:val="left"/>
              <w:rPr>
                <w:color w:val="auto"/>
              </w:rPr>
            </w:pPr>
            <w:r w:rsidRPr="00A94F6B">
              <w:rPr>
                <w:color w:val="auto"/>
              </w:rPr>
              <w:t xml:space="preserve"> </w:t>
            </w:r>
          </w:p>
        </w:tc>
        <w:tc>
          <w:tcPr>
            <w:tcW w:w="3687" w:type="dxa"/>
            <w:tcBorders>
              <w:top w:val="nil"/>
              <w:left w:val="nil"/>
              <w:bottom w:val="nil"/>
              <w:right w:val="nil"/>
            </w:tcBorders>
          </w:tcPr>
          <w:p w14:paraId="3DEEA332" w14:textId="77777777" w:rsidR="002928A5" w:rsidRPr="00A94F6B" w:rsidRDefault="002928A5" w:rsidP="004A095E">
            <w:pPr>
              <w:spacing w:after="0" w:line="240" w:lineRule="auto"/>
              <w:ind w:left="1217" w:right="0" w:firstLine="0"/>
              <w:jc w:val="left"/>
              <w:rPr>
                <w:color w:val="auto"/>
                <w:szCs w:val="28"/>
              </w:rPr>
            </w:pPr>
            <w:r w:rsidRPr="00A94F6B">
              <w:rPr>
                <w:b/>
                <w:color w:val="auto"/>
                <w:szCs w:val="28"/>
              </w:rPr>
              <w:t xml:space="preserve">KT. CHỦ TỊCH </w:t>
            </w:r>
          </w:p>
          <w:p w14:paraId="06F79D9E" w14:textId="77777777" w:rsidR="002928A5" w:rsidRPr="00A94F6B" w:rsidRDefault="002928A5" w:rsidP="004A095E">
            <w:pPr>
              <w:spacing w:after="0" w:line="240" w:lineRule="auto"/>
              <w:ind w:left="1154" w:right="0" w:firstLine="0"/>
              <w:jc w:val="left"/>
              <w:rPr>
                <w:color w:val="auto"/>
                <w:szCs w:val="28"/>
              </w:rPr>
            </w:pPr>
            <w:r w:rsidRPr="00A94F6B">
              <w:rPr>
                <w:b/>
                <w:color w:val="auto"/>
                <w:szCs w:val="28"/>
              </w:rPr>
              <w:t xml:space="preserve">PHÓ CHỦ TỊCH </w:t>
            </w:r>
          </w:p>
          <w:p w14:paraId="646671D1" w14:textId="77777777" w:rsidR="002928A5" w:rsidRPr="00A94F6B" w:rsidRDefault="002928A5" w:rsidP="004A095E">
            <w:pPr>
              <w:spacing w:after="0" w:line="240" w:lineRule="auto"/>
              <w:ind w:right="0"/>
              <w:rPr>
                <w:color w:val="auto"/>
              </w:rPr>
            </w:pPr>
            <w:r w:rsidRPr="00A94F6B">
              <w:rPr>
                <w:color w:val="auto"/>
              </w:rPr>
              <w:t xml:space="preserve"> </w:t>
            </w:r>
            <w:r w:rsidRPr="00A94F6B">
              <w:rPr>
                <w:color w:val="auto"/>
                <w:sz w:val="18"/>
              </w:rPr>
              <w:t xml:space="preserve"> </w:t>
            </w:r>
          </w:p>
        </w:tc>
      </w:tr>
    </w:tbl>
    <w:p w14:paraId="4DAFE629" w14:textId="77777777" w:rsidR="002928A5" w:rsidRPr="00A94F6B" w:rsidRDefault="002928A5" w:rsidP="002928A5">
      <w:pPr>
        <w:spacing w:after="0" w:line="240" w:lineRule="auto"/>
        <w:ind w:right="0" w:firstLine="0"/>
        <w:rPr>
          <w:color w:val="auto"/>
        </w:rPr>
      </w:pPr>
      <w:r w:rsidRPr="00A94F6B">
        <w:rPr>
          <w:color w:val="auto"/>
        </w:rPr>
        <w:t xml:space="preserve">  </w:t>
      </w:r>
    </w:p>
    <w:p w14:paraId="701D8277" w14:textId="77777777" w:rsidR="002928A5" w:rsidRPr="00A94F6B" w:rsidRDefault="002928A5" w:rsidP="002928A5">
      <w:pPr>
        <w:pStyle w:val="Heading1"/>
        <w:spacing w:line="240" w:lineRule="auto"/>
        <w:ind w:left="5613"/>
        <w:rPr>
          <w:color w:val="auto"/>
        </w:rPr>
      </w:pPr>
      <w:r w:rsidRPr="00A94F6B">
        <w:rPr>
          <w:color w:val="auto"/>
        </w:rPr>
        <w:t xml:space="preserve">  Nguyễn Đức Huy</w:t>
      </w:r>
    </w:p>
    <w:p w14:paraId="37230BB0" w14:textId="77777777" w:rsidR="002928A5" w:rsidRPr="00A94F6B" w:rsidRDefault="002928A5" w:rsidP="002928A5">
      <w:pPr>
        <w:spacing w:after="0" w:line="240" w:lineRule="auto"/>
        <w:ind w:right="0" w:firstLine="0"/>
        <w:jc w:val="left"/>
        <w:rPr>
          <w:color w:val="auto"/>
        </w:rPr>
      </w:pPr>
      <w:r w:rsidRPr="00A94F6B">
        <w:rPr>
          <w:rFonts w:ascii=".VnTimeH" w:eastAsia=".VnTimeH" w:hAnsi=".VnTimeH" w:cs=".VnTimeH"/>
          <w:color w:val="auto"/>
        </w:rPr>
        <w:t xml:space="preserve"> </w:t>
      </w:r>
    </w:p>
    <w:p w14:paraId="5CEBC668" w14:textId="77777777" w:rsidR="002928A5" w:rsidRPr="00A94F6B" w:rsidRDefault="002928A5" w:rsidP="00C47047">
      <w:pPr>
        <w:spacing w:after="0" w:line="240" w:lineRule="auto"/>
        <w:ind w:right="0"/>
        <w:rPr>
          <w:color w:val="auto"/>
        </w:rPr>
      </w:pPr>
    </w:p>
    <w:sectPr w:rsidR="002928A5" w:rsidRPr="00A94F6B" w:rsidSect="00E269DA">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D6E28"/>
    <w:multiLevelType w:val="hybridMultilevel"/>
    <w:tmpl w:val="185CF244"/>
    <w:lvl w:ilvl="0" w:tplc="E1F8970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E2FA8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4C2B5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F4093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C6DAD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BA00F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7C26F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00A3E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6C6ED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2BC22F3"/>
    <w:multiLevelType w:val="hybridMultilevel"/>
    <w:tmpl w:val="1B8056F2"/>
    <w:lvl w:ilvl="0" w:tplc="F8683B1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DA857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EC488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0A98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18485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30E7C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30FE7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FC046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EE222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B85388F"/>
    <w:multiLevelType w:val="hybridMultilevel"/>
    <w:tmpl w:val="1BA03976"/>
    <w:lvl w:ilvl="0" w:tplc="E1A8845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A0C18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98698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EAA72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D0A6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9AB47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00688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C63D4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CE39E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A376B50"/>
    <w:multiLevelType w:val="hybridMultilevel"/>
    <w:tmpl w:val="483CA764"/>
    <w:lvl w:ilvl="0" w:tplc="3B3CFFB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7693E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A0718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2613C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52BBD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32F41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36E14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F2F3D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7E369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950116217">
    <w:abstractNumId w:val="0"/>
  </w:num>
  <w:num w:numId="2" w16cid:durableId="415591154">
    <w:abstractNumId w:val="1"/>
  </w:num>
  <w:num w:numId="3" w16cid:durableId="29184023">
    <w:abstractNumId w:val="3"/>
  </w:num>
  <w:num w:numId="4" w16cid:durableId="1162506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E31"/>
    <w:rsid w:val="000325BC"/>
    <w:rsid w:val="00033A15"/>
    <w:rsid w:val="0003421C"/>
    <w:rsid w:val="00051841"/>
    <w:rsid w:val="000761A3"/>
    <w:rsid w:val="000906CA"/>
    <w:rsid w:val="000B114F"/>
    <w:rsid w:val="000B6130"/>
    <w:rsid w:val="000C232C"/>
    <w:rsid w:val="000E333E"/>
    <w:rsid w:val="000F618E"/>
    <w:rsid w:val="00106A5A"/>
    <w:rsid w:val="001207DB"/>
    <w:rsid w:val="00151118"/>
    <w:rsid w:val="00161861"/>
    <w:rsid w:val="00174298"/>
    <w:rsid w:val="001C0258"/>
    <w:rsid w:val="001C04B7"/>
    <w:rsid w:val="001D7A2C"/>
    <w:rsid w:val="00206E31"/>
    <w:rsid w:val="002379D7"/>
    <w:rsid w:val="002401B7"/>
    <w:rsid w:val="00251A88"/>
    <w:rsid w:val="00253891"/>
    <w:rsid w:val="00256303"/>
    <w:rsid w:val="00277F56"/>
    <w:rsid w:val="002927C5"/>
    <w:rsid w:val="002928A5"/>
    <w:rsid w:val="0029326D"/>
    <w:rsid w:val="002C528F"/>
    <w:rsid w:val="002D24A0"/>
    <w:rsid w:val="002D3181"/>
    <w:rsid w:val="002E0E93"/>
    <w:rsid w:val="002E206F"/>
    <w:rsid w:val="002E38E8"/>
    <w:rsid w:val="002F21D6"/>
    <w:rsid w:val="003132FA"/>
    <w:rsid w:val="003251BB"/>
    <w:rsid w:val="00332944"/>
    <w:rsid w:val="00334B9A"/>
    <w:rsid w:val="0039481F"/>
    <w:rsid w:val="003A3602"/>
    <w:rsid w:val="003D34F0"/>
    <w:rsid w:val="00401038"/>
    <w:rsid w:val="00426E30"/>
    <w:rsid w:val="00440FE7"/>
    <w:rsid w:val="0046704F"/>
    <w:rsid w:val="00476851"/>
    <w:rsid w:val="004A498D"/>
    <w:rsid w:val="004A6ADB"/>
    <w:rsid w:val="004B52DF"/>
    <w:rsid w:val="004C593B"/>
    <w:rsid w:val="004E7E32"/>
    <w:rsid w:val="00514F6E"/>
    <w:rsid w:val="005215E3"/>
    <w:rsid w:val="00545A16"/>
    <w:rsid w:val="00557012"/>
    <w:rsid w:val="00561F19"/>
    <w:rsid w:val="00573334"/>
    <w:rsid w:val="00584B19"/>
    <w:rsid w:val="005A5690"/>
    <w:rsid w:val="005E458D"/>
    <w:rsid w:val="0065595B"/>
    <w:rsid w:val="00656B6E"/>
    <w:rsid w:val="0067511B"/>
    <w:rsid w:val="00685411"/>
    <w:rsid w:val="00687431"/>
    <w:rsid w:val="006A28FF"/>
    <w:rsid w:val="006A6D0F"/>
    <w:rsid w:val="007325DF"/>
    <w:rsid w:val="00732D20"/>
    <w:rsid w:val="007366BA"/>
    <w:rsid w:val="007527B1"/>
    <w:rsid w:val="00760981"/>
    <w:rsid w:val="00793643"/>
    <w:rsid w:val="007A6DC0"/>
    <w:rsid w:val="007C60B5"/>
    <w:rsid w:val="007F7159"/>
    <w:rsid w:val="008254F5"/>
    <w:rsid w:val="00840767"/>
    <w:rsid w:val="008449D1"/>
    <w:rsid w:val="00857C6E"/>
    <w:rsid w:val="00863741"/>
    <w:rsid w:val="00880DA4"/>
    <w:rsid w:val="00887507"/>
    <w:rsid w:val="008B5E98"/>
    <w:rsid w:val="008F7623"/>
    <w:rsid w:val="009145AD"/>
    <w:rsid w:val="0092304E"/>
    <w:rsid w:val="00932839"/>
    <w:rsid w:val="00935612"/>
    <w:rsid w:val="009508A0"/>
    <w:rsid w:val="00954472"/>
    <w:rsid w:val="0096541F"/>
    <w:rsid w:val="00970527"/>
    <w:rsid w:val="00970764"/>
    <w:rsid w:val="00981858"/>
    <w:rsid w:val="009872C0"/>
    <w:rsid w:val="009A4E52"/>
    <w:rsid w:val="009C47DA"/>
    <w:rsid w:val="009F087F"/>
    <w:rsid w:val="00A149F0"/>
    <w:rsid w:val="00A449A7"/>
    <w:rsid w:val="00A449F3"/>
    <w:rsid w:val="00A57FC8"/>
    <w:rsid w:val="00A920E6"/>
    <w:rsid w:val="00A94F6B"/>
    <w:rsid w:val="00AB7383"/>
    <w:rsid w:val="00B13394"/>
    <w:rsid w:val="00B143AD"/>
    <w:rsid w:val="00B16ED5"/>
    <w:rsid w:val="00B22306"/>
    <w:rsid w:val="00B30567"/>
    <w:rsid w:val="00B426D8"/>
    <w:rsid w:val="00B52B71"/>
    <w:rsid w:val="00B84E0A"/>
    <w:rsid w:val="00B906BF"/>
    <w:rsid w:val="00B9421A"/>
    <w:rsid w:val="00B97230"/>
    <w:rsid w:val="00BA2590"/>
    <w:rsid w:val="00BE21C0"/>
    <w:rsid w:val="00C008EA"/>
    <w:rsid w:val="00C1243F"/>
    <w:rsid w:val="00C27DBC"/>
    <w:rsid w:val="00C347AD"/>
    <w:rsid w:val="00C47047"/>
    <w:rsid w:val="00C6046B"/>
    <w:rsid w:val="00CE3139"/>
    <w:rsid w:val="00CF1D9E"/>
    <w:rsid w:val="00D12737"/>
    <w:rsid w:val="00D5493A"/>
    <w:rsid w:val="00D54DDF"/>
    <w:rsid w:val="00D56775"/>
    <w:rsid w:val="00D619A7"/>
    <w:rsid w:val="00D62CD3"/>
    <w:rsid w:val="00D73494"/>
    <w:rsid w:val="00D82CCD"/>
    <w:rsid w:val="00D8504A"/>
    <w:rsid w:val="00D977A0"/>
    <w:rsid w:val="00DA72D8"/>
    <w:rsid w:val="00DB4626"/>
    <w:rsid w:val="00DB6580"/>
    <w:rsid w:val="00E269DA"/>
    <w:rsid w:val="00E32EDA"/>
    <w:rsid w:val="00E35A0F"/>
    <w:rsid w:val="00E56FDE"/>
    <w:rsid w:val="00E60B57"/>
    <w:rsid w:val="00E65A3E"/>
    <w:rsid w:val="00E73704"/>
    <w:rsid w:val="00EB4606"/>
    <w:rsid w:val="00EC2CF7"/>
    <w:rsid w:val="00EC39B9"/>
    <w:rsid w:val="00ED5549"/>
    <w:rsid w:val="00EF4593"/>
    <w:rsid w:val="00EF6631"/>
    <w:rsid w:val="00F14962"/>
    <w:rsid w:val="00F17FC2"/>
    <w:rsid w:val="00F50C82"/>
    <w:rsid w:val="00F72693"/>
    <w:rsid w:val="00F744C2"/>
    <w:rsid w:val="00F75177"/>
    <w:rsid w:val="00F77010"/>
    <w:rsid w:val="00F80334"/>
    <w:rsid w:val="00F865FC"/>
    <w:rsid w:val="00F9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9D57"/>
  <w15:docId w15:val="{5B963C36-73C4-4E2F-BEBC-043697F6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88" w:lineRule="auto"/>
      <w:ind w:right="1" w:firstLine="698"/>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line="259" w:lineRule="auto"/>
      <w:ind w:left="442" w:hanging="10"/>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iPriority w:val="9"/>
    <w:semiHidden/>
    <w:unhideWhenUsed/>
    <w:qFormat/>
    <w:rsid w:val="000342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unhideWhenUsed/>
    <w:qFormat/>
    <w:rsid w:val="008F762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342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42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03421C"/>
    <w:rPr>
      <w:rFonts w:asciiTheme="majorHAnsi" w:eastAsiaTheme="majorEastAsia" w:hAnsiTheme="majorHAnsi" w:cstheme="majorBidi"/>
      <w:color w:val="2F5496" w:themeColor="accent1" w:themeShade="BF"/>
      <w:sz w:val="26"/>
      <w:szCs w:val="26"/>
    </w:rPr>
  </w:style>
  <w:style w:type="character" w:customStyle="1" w:styleId="Heading7Char">
    <w:name w:val="Heading 7 Char"/>
    <w:basedOn w:val="DefaultParagraphFont"/>
    <w:link w:val="Heading7"/>
    <w:uiPriority w:val="9"/>
    <w:rsid w:val="0003421C"/>
    <w:rPr>
      <w:rFonts w:asciiTheme="majorHAnsi" w:eastAsiaTheme="majorEastAsia" w:hAnsiTheme="majorHAnsi" w:cstheme="majorBidi"/>
      <w:i/>
      <w:iCs/>
      <w:color w:val="1F3763" w:themeColor="accent1" w:themeShade="7F"/>
      <w:sz w:val="28"/>
    </w:rPr>
  </w:style>
  <w:style w:type="character" w:customStyle="1" w:styleId="Heading8Char">
    <w:name w:val="Heading 8 Char"/>
    <w:basedOn w:val="DefaultParagraphFont"/>
    <w:link w:val="Heading8"/>
    <w:uiPriority w:val="9"/>
    <w:semiHidden/>
    <w:rsid w:val="0003421C"/>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DB4626"/>
    <w:pPr>
      <w:ind w:left="720"/>
      <w:contextualSpacing/>
    </w:pPr>
  </w:style>
  <w:style w:type="character" w:customStyle="1" w:styleId="Heading6Char">
    <w:name w:val="Heading 6 Char"/>
    <w:basedOn w:val="DefaultParagraphFont"/>
    <w:link w:val="Heading6"/>
    <w:uiPriority w:val="9"/>
    <w:rsid w:val="008F7623"/>
    <w:rPr>
      <w:rFonts w:asciiTheme="majorHAnsi" w:eastAsiaTheme="majorEastAsia" w:hAnsiTheme="majorHAnsi" w:cstheme="majorBidi"/>
      <w:color w:val="1F3763" w:themeColor="accent1" w:themeShade="7F"/>
      <w:sz w:val="28"/>
    </w:rPr>
  </w:style>
  <w:style w:type="paragraph" w:styleId="BodyTextIndent">
    <w:name w:val="Body Text Indent"/>
    <w:basedOn w:val="Normal"/>
    <w:link w:val="BodyTextIndentChar"/>
    <w:rsid w:val="008F7623"/>
    <w:pPr>
      <w:spacing w:after="120" w:line="240" w:lineRule="auto"/>
      <w:ind w:left="360" w:right="0" w:firstLine="0"/>
      <w:jc w:val="left"/>
    </w:pPr>
    <w:rPr>
      <w:rFonts w:ascii=".VnTime" w:hAnsi=".VnTime"/>
      <w:color w:val="auto"/>
      <w:kern w:val="0"/>
      <w14:ligatures w14:val="none"/>
    </w:rPr>
  </w:style>
  <w:style w:type="character" w:customStyle="1" w:styleId="BodyTextIndentChar">
    <w:name w:val="Body Text Indent Char"/>
    <w:basedOn w:val="DefaultParagraphFont"/>
    <w:link w:val="BodyTextIndent"/>
    <w:rsid w:val="008F7623"/>
    <w:rPr>
      <w:rFonts w:ascii=".VnTime" w:eastAsia="Times New Roman" w:hAnsi=".VnTime" w:cs="Times New Roman"/>
      <w:kern w:val="0"/>
      <w:sz w:val="28"/>
      <w14:ligatures w14:val="none"/>
    </w:rPr>
  </w:style>
  <w:style w:type="paragraph" w:styleId="BalloonText">
    <w:name w:val="Balloon Text"/>
    <w:basedOn w:val="Normal"/>
    <w:link w:val="BalloonTextChar"/>
    <w:uiPriority w:val="99"/>
    <w:semiHidden/>
    <w:unhideWhenUsed/>
    <w:rsid w:val="003A36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602"/>
    <w:rPr>
      <w:rFonts w:ascii="Segoe UI" w:eastAsia="Times New Roman" w:hAnsi="Segoe UI" w:cs="Segoe UI"/>
      <w:color w:val="000000"/>
      <w:sz w:val="18"/>
      <w:szCs w:val="18"/>
    </w:rPr>
  </w:style>
  <w:style w:type="paragraph" w:customStyle="1" w:styleId="Default">
    <w:name w:val="Default"/>
    <w:rsid w:val="00D8504A"/>
    <w:pPr>
      <w:autoSpaceDE w:val="0"/>
      <w:autoSpaceDN w:val="0"/>
      <w:adjustRightInd w:val="0"/>
      <w:spacing w:after="0" w:line="240" w:lineRule="auto"/>
    </w:pPr>
    <w:rPr>
      <w:rFonts w:ascii="Times New Roman" w:eastAsia="Calibri"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05787-F828-44F4-B534-CA76095F6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3</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Windows</cp:lastModifiedBy>
  <cp:revision>167</cp:revision>
  <cp:lastPrinted>2025-12-10T02:53:00Z</cp:lastPrinted>
  <dcterms:created xsi:type="dcterms:W3CDTF">2025-07-31T02:55:00Z</dcterms:created>
  <dcterms:modified xsi:type="dcterms:W3CDTF">2026-05-28T06:05:00Z</dcterms:modified>
</cp:coreProperties>
</file>