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714E" w14:textId="77777777" w:rsidR="00940606" w:rsidRPr="00940606" w:rsidRDefault="00940606" w:rsidP="00940606">
      <w:pPr>
        <w:rPr>
          <w:b/>
          <w:bCs/>
        </w:rPr>
      </w:pPr>
      <w:r w:rsidRPr="00940606">
        <w:rPr>
          <w:b/>
          <w:bCs/>
        </w:rPr>
        <w:t>HƯỚNG DẪN</w:t>
      </w:r>
    </w:p>
    <w:p w14:paraId="494EA3EA" w14:textId="77777777" w:rsidR="00940606" w:rsidRPr="00940606" w:rsidRDefault="00940606" w:rsidP="00940606">
      <w:r w:rsidRPr="00940606">
        <w:rPr>
          <w:b/>
          <w:bCs/>
        </w:rPr>
        <w:t>Triển khai thực hiện mô hình "Đảng viên số đi trước"</w:t>
      </w:r>
      <w:r w:rsidRPr="00940606">
        <w:t xml:space="preserve"> </w:t>
      </w:r>
      <w:r w:rsidRPr="00940606">
        <w:rPr>
          <w:b/>
          <w:bCs/>
        </w:rPr>
        <w:t>đối với toàn thể đảng viên trong Đảng bộ xã/phường [Tên]</w:t>
      </w:r>
    </w:p>
    <w:p w14:paraId="507AC99E" w14:textId="3912E0F0" w:rsidR="00940606" w:rsidRPr="00940606" w:rsidRDefault="00940606" w:rsidP="00940606">
      <w:r w:rsidRPr="00940606">
        <w:t xml:space="preserve">Thực hiện Nghị quyết số 57-NQ/TW của Bộ Chính trị và các Kế hoạch của cấp trên về triển khai Phong trào “Bình dân học vụ số”; nhằm phát huy vai trò tiền phong, gương mẫu của từng đồng chí đảng viên, Đảng ủy xã/phường hướng dẫn triển khai mô hình </w:t>
      </w:r>
      <w:r w:rsidRPr="00940606">
        <w:rPr>
          <w:b/>
          <w:bCs/>
        </w:rPr>
        <w:t>"Đảng viên số đi trước"</w:t>
      </w:r>
      <w:r w:rsidRPr="00940606">
        <w:t xml:space="preserve"> trong toàn Đảng bộ như sau:</w:t>
      </w:r>
    </w:p>
    <w:p w14:paraId="119599F4" w14:textId="77777777" w:rsidR="00940606" w:rsidRPr="00940606" w:rsidRDefault="00940606" w:rsidP="00940606">
      <w:pPr>
        <w:rPr>
          <w:b/>
          <w:bCs/>
        </w:rPr>
      </w:pPr>
      <w:r w:rsidRPr="00940606">
        <w:rPr>
          <w:b/>
          <w:bCs/>
        </w:rPr>
        <w:t>I. MỤC ĐÍCH, YÊU CẦU</w:t>
      </w:r>
    </w:p>
    <w:p w14:paraId="33A163C3" w14:textId="15B6227A" w:rsidR="00940606" w:rsidRPr="00940606" w:rsidRDefault="00940606" w:rsidP="00940606">
      <w:pPr>
        <w:numPr>
          <w:ilvl w:val="0"/>
          <w:numId w:val="6"/>
        </w:numPr>
      </w:pPr>
      <w:r w:rsidRPr="00940606">
        <w:rPr>
          <w:b/>
          <w:bCs/>
        </w:rPr>
        <w:t>Mục đích:</w:t>
      </w:r>
      <w:r w:rsidRPr="00940606">
        <w:t xml:space="preserve"> Xây dựng mỗi đảng viên trở thành một "hạt nhân số", không chỉ ứng dụng tốt công nghệ trong sinh hoạt Đảng mà còn lan tỏa, hướng dẫn gia đình và người dân xung quanh tiếp cận công nghệ số.</w:t>
      </w:r>
    </w:p>
    <w:p w14:paraId="517CF5E6" w14:textId="77777777" w:rsidR="00940606" w:rsidRPr="00940606" w:rsidRDefault="00940606" w:rsidP="00940606">
      <w:pPr>
        <w:numPr>
          <w:ilvl w:val="0"/>
          <w:numId w:val="6"/>
        </w:numPr>
      </w:pPr>
      <w:r w:rsidRPr="00940606">
        <w:rPr>
          <w:b/>
          <w:bCs/>
        </w:rPr>
        <w:t>Yêu cầu:</w:t>
      </w:r>
      <w:r w:rsidRPr="00940606">
        <w:t xml:space="preserve"> Các nội dung thực hiện phải sát với tình hình thực tế, phù hợp với từng đối tượng đảng viên (đảng viên trẻ, đảng viên hưu trí, đảng viên đang công tác...).</w:t>
      </w:r>
    </w:p>
    <w:p w14:paraId="41F24C06" w14:textId="77777777" w:rsidR="00940606" w:rsidRPr="00940606" w:rsidRDefault="00940606" w:rsidP="00940606">
      <w:pPr>
        <w:rPr>
          <w:b/>
          <w:bCs/>
        </w:rPr>
      </w:pPr>
      <w:r w:rsidRPr="00940606">
        <w:rPr>
          <w:b/>
          <w:bCs/>
        </w:rPr>
        <w:t>II. NHIỆM VỤ TIÊN PHONG CỦA ĐẢNG VIÊN ("3 ĐI TRƯỚC")</w:t>
      </w:r>
    </w:p>
    <w:p w14:paraId="075B695C" w14:textId="77777777" w:rsidR="00940606" w:rsidRPr="00940606" w:rsidRDefault="00940606" w:rsidP="00940606">
      <w:r w:rsidRPr="00940606">
        <w:t>Mỗi đảng viên, tùy theo độ tuổi và điều kiện thực tế, cần nỗ lực thực hiện tốt 3 nội dung "Đi trước" sau đây:</w:t>
      </w:r>
    </w:p>
    <w:p w14:paraId="58E5A678" w14:textId="77777777" w:rsidR="00940606" w:rsidRPr="00940606" w:rsidRDefault="00940606" w:rsidP="00940606">
      <w:r w:rsidRPr="00940606">
        <w:rPr>
          <w:b/>
          <w:bCs/>
        </w:rPr>
        <w:t>1. "Đi trước" trong nhận thức và tự trang bị kỹ năng (Học trước)</w:t>
      </w:r>
    </w:p>
    <w:p w14:paraId="3A08B3CA" w14:textId="66A5A18A" w:rsidR="00940606" w:rsidRPr="00940606" w:rsidRDefault="00940606" w:rsidP="00940606">
      <w:pPr>
        <w:numPr>
          <w:ilvl w:val="0"/>
          <w:numId w:val="7"/>
        </w:numPr>
      </w:pPr>
      <w:r w:rsidRPr="00940606">
        <w:rPr>
          <w:b/>
          <w:bCs/>
        </w:rPr>
        <w:t>Với đảng viên trẻ, đảng viên đang công tác:</w:t>
      </w:r>
      <w:r w:rsidRPr="00940606">
        <w:t xml:space="preserve"> Chủ động cập nhật kiến thức, thành thạo các kỹ năng số cơ bản (tra cứu thông tin, bảo mật dữ liệu, nhận diện tin giả trên không gian </w:t>
      </w:r>
      <w:proofErr w:type="gramStart"/>
      <w:r w:rsidRPr="00940606">
        <w:t>mạng )</w:t>
      </w:r>
      <w:proofErr w:type="gramEnd"/>
      <w:r w:rsidRPr="00940606">
        <w:t>.</w:t>
      </w:r>
    </w:p>
    <w:p w14:paraId="7AE6319C" w14:textId="77777777" w:rsidR="00940606" w:rsidRPr="00940606" w:rsidRDefault="00940606" w:rsidP="00940606">
      <w:pPr>
        <w:numPr>
          <w:ilvl w:val="0"/>
          <w:numId w:val="7"/>
        </w:numPr>
      </w:pPr>
      <w:r w:rsidRPr="00940606">
        <w:rPr>
          <w:b/>
          <w:bCs/>
        </w:rPr>
        <w:t>Với đảng viên hưu trí, cao tuổi:</w:t>
      </w:r>
      <w:r w:rsidRPr="00940606">
        <w:t xml:space="preserve"> Nêu cao tinh thần học hỏi, biết sử dụng điện thoại thông minh để đọc tin tức chính thống, tham gia các nhóm Zalo của chi bộ, của thôn/tổ dân phố. Cảnh giác với các cuộc gọi lừa đảo, không cung cấp mã OTP, mật khẩu cho người lạ.</w:t>
      </w:r>
    </w:p>
    <w:p w14:paraId="6C0A16B8" w14:textId="77777777" w:rsidR="00940606" w:rsidRPr="00940606" w:rsidRDefault="00940606" w:rsidP="00940606">
      <w:r w:rsidRPr="00940606">
        <w:rPr>
          <w:b/>
          <w:bCs/>
        </w:rPr>
        <w:t>2. "Đi trước" trong ứng dụng thực tiễn (Làm trước)</w:t>
      </w:r>
    </w:p>
    <w:p w14:paraId="5A168428" w14:textId="77777777" w:rsidR="00940606" w:rsidRPr="00940606" w:rsidRDefault="00940606" w:rsidP="00940606">
      <w:pPr>
        <w:numPr>
          <w:ilvl w:val="0"/>
          <w:numId w:val="8"/>
        </w:numPr>
      </w:pPr>
      <w:r w:rsidRPr="00940606">
        <w:rPr>
          <w:b/>
          <w:bCs/>
        </w:rPr>
        <w:t>Trong sinh hoạt Đảng:</w:t>
      </w:r>
      <w:r w:rsidRPr="00940606">
        <w:t xml:space="preserve"> Khuyến khích đảng viên sử dụng tài liệu điện tử (nếu không có yếu tố mật) thay cho bản in giấy. Cập nhật thông tin nhanh chóng qua nhóm Zalo điều hành của chi bộ.</w:t>
      </w:r>
    </w:p>
    <w:p w14:paraId="2CD8E15A" w14:textId="77777777" w:rsidR="00940606" w:rsidRPr="00940606" w:rsidRDefault="00940606" w:rsidP="00940606">
      <w:pPr>
        <w:numPr>
          <w:ilvl w:val="0"/>
          <w:numId w:val="8"/>
        </w:numPr>
      </w:pPr>
      <w:r w:rsidRPr="00940606">
        <w:rPr>
          <w:b/>
          <w:bCs/>
        </w:rPr>
        <w:t>Trong đời sống hàng ngày:</w:t>
      </w:r>
    </w:p>
    <w:p w14:paraId="174A05FA" w14:textId="77777777" w:rsidR="00940606" w:rsidRPr="00940606" w:rsidRDefault="00940606" w:rsidP="00940606">
      <w:pPr>
        <w:numPr>
          <w:ilvl w:val="1"/>
          <w:numId w:val="8"/>
        </w:numPr>
      </w:pPr>
      <w:r w:rsidRPr="00940606">
        <w:t>Gương mẫu cài đặt và sử dụng ứng dụng VNeID (định danh điện tử) để thay thế giấy tờ tùy thân.</w:t>
      </w:r>
    </w:p>
    <w:p w14:paraId="0DD3F7DA" w14:textId="77777777" w:rsidR="00940606" w:rsidRPr="00940606" w:rsidRDefault="00940606" w:rsidP="00940606">
      <w:pPr>
        <w:numPr>
          <w:ilvl w:val="1"/>
          <w:numId w:val="8"/>
        </w:numPr>
      </w:pPr>
      <w:r w:rsidRPr="00940606">
        <w:t>Đi đầu trong việc nộp hồ sơ Dịch vụ công trực tuyến khi có nhu cầu giải quyết thủ tục hành chính.</w:t>
      </w:r>
    </w:p>
    <w:p w14:paraId="17D82A3C" w14:textId="77777777" w:rsidR="00940606" w:rsidRPr="00940606" w:rsidRDefault="00940606" w:rsidP="00940606">
      <w:pPr>
        <w:numPr>
          <w:ilvl w:val="1"/>
          <w:numId w:val="8"/>
        </w:numPr>
      </w:pPr>
      <w:r w:rsidRPr="00940606">
        <w:lastRenderedPageBreak/>
        <w:t>Tiên phong thanh toán không dùng tiền mặt (trả tiền điện, nước, mua sắm bằng mã QR, chuyển khoản).</w:t>
      </w:r>
    </w:p>
    <w:p w14:paraId="5AD8F093" w14:textId="77777777" w:rsidR="00940606" w:rsidRPr="00940606" w:rsidRDefault="00940606" w:rsidP="00940606">
      <w:r w:rsidRPr="00940606">
        <w:rPr>
          <w:b/>
          <w:bCs/>
        </w:rPr>
        <w:t>3. "Đi trước" trong vận động và lan tỏa cộng đồng (Hướng dẫn sau)</w:t>
      </w:r>
    </w:p>
    <w:p w14:paraId="4F921AC2" w14:textId="77777777" w:rsidR="00940606" w:rsidRPr="00940606" w:rsidRDefault="00940606" w:rsidP="00940606">
      <w:pPr>
        <w:numPr>
          <w:ilvl w:val="0"/>
          <w:numId w:val="9"/>
        </w:numPr>
      </w:pPr>
      <w:r w:rsidRPr="00940606">
        <w:rPr>
          <w:b/>
          <w:bCs/>
        </w:rPr>
        <w:t>Tại gia đình:</w:t>
      </w:r>
      <w:r w:rsidRPr="00940606">
        <w:t xml:space="preserve"> Mỗi đảng viên có trách nhiệm hướng dẫn người thân trong gia đình sử dụng điện thoại thông minh an toàn, tham gia các nhóm Zalo của thôn/tổ dân phố để nắm bắt thông tin.</w:t>
      </w:r>
    </w:p>
    <w:p w14:paraId="331958C6" w14:textId="77777777" w:rsidR="00940606" w:rsidRPr="00940606" w:rsidRDefault="00940606" w:rsidP="00940606">
      <w:pPr>
        <w:numPr>
          <w:ilvl w:val="0"/>
          <w:numId w:val="9"/>
        </w:numPr>
      </w:pPr>
      <w:r w:rsidRPr="00940606">
        <w:rPr>
          <w:b/>
          <w:bCs/>
        </w:rPr>
        <w:t>Tại khu dân cư:</w:t>
      </w:r>
      <w:r w:rsidRPr="00940606">
        <w:t xml:space="preserve"> Tích cực phối hợp, hỗ trợ Tổ công nghệ số cộng đồng trong việc "đi từng ngõ, gõ từng nhà" tuyên truyền chủ trương chuyển đổi số, hướng dẫn người dân làm thủ tục hành chính online.</w:t>
      </w:r>
    </w:p>
    <w:p w14:paraId="6E6F64AA" w14:textId="77777777" w:rsidR="00940606" w:rsidRPr="00940606" w:rsidRDefault="00940606" w:rsidP="00940606">
      <w:pPr>
        <w:rPr>
          <w:b/>
          <w:bCs/>
        </w:rPr>
      </w:pPr>
      <w:r w:rsidRPr="00940606">
        <w:rPr>
          <w:b/>
          <w:bCs/>
        </w:rPr>
        <w:t>III. TỔ CHỨC THỰC HIỆN</w:t>
      </w:r>
    </w:p>
    <w:p w14:paraId="4275CB90" w14:textId="77777777" w:rsidR="00940606" w:rsidRPr="00940606" w:rsidRDefault="00940606" w:rsidP="00940606">
      <w:r w:rsidRPr="00940606">
        <w:rPr>
          <w:b/>
          <w:bCs/>
        </w:rPr>
        <w:t>1. Đối với các Chi bộ (Thôn/TDP, Trường học, Y tế...)</w:t>
      </w:r>
    </w:p>
    <w:p w14:paraId="2D218465" w14:textId="35E91EA6" w:rsidR="00940606" w:rsidRPr="00940606" w:rsidRDefault="00940606" w:rsidP="00940606">
      <w:pPr>
        <w:numPr>
          <w:ilvl w:val="0"/>
          <w:numId w:val="10"/>
        </w:numPr>
      </w:pPr>
      <w:r w:rsidRPr="00940606">
        <w:t>Tổ chức ít nhất 01 buổi sinh hoạt chuyên đề về "Đảng viên tiên phong học tập kỹ năng số" để quán triệt chủ trương và thảo luận giải pháp phù hợp với đặc thù chi bộ.</w:t>
      </w:r>
    </w:p>
    <w:p w14:paraId="79E0D4CE" w14:textId="77777777" w:rsidR="00940606" w:rsidRPr="00940606" w:rsidRDefault="00940606" w:rsidP="00940606">
      <w:pPr>
        <w:numPr>
          <w:ilvl w:val="0"/>
          <w:numId w:val="10"/>
        </w:numPr>
      </w:pPr>
      <w:r w:rsidRPr="00940606">
        <w:t>Quan tâm hỗ trợ các đảng viên lớn tuổi trong việc tiếp cận công nghệ; phân công đảng viên trẻ kèm cặp, hướng dẫn đảng viên cao tuổi cài đặt và sử dụng ứng dụng cơ bản.</w:t>
      </w:r>
    </w:p>
    <w:p w14:paraId="54B8C41C" w14:textId="220CD87D" w:rsidR="00940606" w:rsidRPr="00940606" w:rsidRDefault="00940606" w:rsidP="00940606">
      <w:pPr>
        <w:numPr>
          <w:ilvl w:val="0"/>
          <w:numId w:val="10"/>
        </w:numPr>
      </w:pPr>
      <w:r w:rsidRPr="00940606">
        <w:t>Lấy kết quả hưởng ứng Phong trào làm một trong các tiêu chí đánh giá, xếp loại chi bộ và đảng viên cuối năm.</w:t>
      </w:r>
    </w:p>
    <w:p w14:paraId="4F48433B" w14:textId="77777777" w:rsidR="00940606" w:rsidRPr="00940606" w:rsidRDefault="00940606" w:rsidP="00940606">
      <w:r w:rsidRPr="00940606">
        <w:rPr>
          <w:b/>
          <w:bCs/>
        </w:rPr>
        <w:t>2. Đối với Ủy ban MTTQ và các Đoàn thể xã/phường</w:t>
      </w:r>
    </w:p>
    <w:p w14:paraId="22481F34" w14:textId="77777777" w:rsidR="00940606" w:rsidRPr="00940606" w:rsidRDefault="00940606" w:rsidP="00940606">
      <w:pPr>
        <w:numPr>
          <w:ilvl w:val="0"/>
          <w:numId w:val="11"/>
        </w:numPr>
      </w:pPr>
      <w:r w:rsidRPr="00940606">
        <w:t>Phát động phong trào thi đua gắn với mô hình "Đảng viên số đi trước", đẩy mạnh công tác tuyên truyền trên hệ thống loa truyền thanh và các nền tảng mạng xã hội của địa phương.</w:t>
      </w:r>
    </w:p>
    <w:p w14:paraId="312C72FD" w14:textId="77777777" w:rsidR="002E5E30" w:rsidRDefault="002E5E30"/>
    <w:sectPr w:rsidR="002E5E30" w:rsidSect="00841DB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95"/>
    <w:multiLevelType w:val="multilevel"/>
    <w:tmpl w:val="AE68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42D"/>
    <w:multiLevelType w:val="multilevel"/>
    <w:tmpl w:val="E5DA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3D7C"/>
    <w:multiLevelType w:val="multilevel"/>
    <w:tmpl w:val="FAC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41237"/>
    <w:multiLevelType w:val="multilevel"/>
    <w:tmpl w:val="08F2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D3DDD"/>
    <w:multiLevelType w:val="multilevel"/>
    <w:tmpl w:val="110E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046EB"/>
    <w:multiLevelType w:val="multilevel"/>
    <w:tmpl w:val="B944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774A8"/>
    <w:multiLevelType w:val="multilevel"/>
    <w:tmpl w:val="59A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A2CC7"/>
    <w:multiLevelType w:val="multilevel"/>
    <w:tmpl w:val="EDC8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17F53"/>
    <w:multiLevelType w:val="multilevel"/>
    <w:tmpl w:val="CD72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603A27"/>
    <w:multiLevelType w:val="multilevel"/>
    <w:tmpl w:val="2E4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974B7"/>
    <w:multiLevelType w:val="multilevel"/>
    <w:tmpl w:val="CFB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258292">
    <w:abstractNumId w:val="5"/>
  </w:num>
  <w:num w:numId="2" w16cid:durableId="20983809">
    <w:abstractNumId w:val="10"/>
  </w:num>
  <w:num w:numId="3" w16cid:durableId="687222783">
    <w:abstractNumId w:val="6"/>
  </w:num>
  <w:num w:numId="4" w16cid:durableId="484395573">
    <w:abstractNumId w:val="0"/>
  </w:num>
  <w:num w:numId="5" w16cid:durableId="869342359">
    <w:abstractNumId w:val="3"/>
  </w:num>
  <w:num w:numId="6" w16cid:durableId="318118542">
    <w:abstractNumId w:val="8"/>
  </w:num>
  <w:num w:numId="7" w16cid:durableId="1520580021">
    <w:abstractNumId w:val="7"/>
  </w:num>
  <w:num w:numId="8" w16cid:durableId="87966994">
    <w:abstractNumId w:val="4"/>
  </w:num>
  <w:num w:numId="9" w16cid:durableId="1869563712">
    <w:abstractNumId w:val="9"/>
  </w:num>
  <w:num w:numId="10" w16cid:durableId="849873726">
    <w:abstractNumId w:val="2"/>
  </w:num>
  <w:num w:numId="11" w16cid:durableId="340477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FC"/>
    <w:rsid w:val="001C02B3"/>
    <w:rsid w:val="002273FD"/>
    <w:rsid w:val="002E5E30"/>
    <w:rsid w:val="002F58CA"/>
    <w:rsid w:val="00447FFC"/>
    <w:rsid w:val="00746D5B"/>
    <w:rsid w:val="00841DBD"/>
    <w:rsid w:val="0094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3892"/>
  <w15:chartTrackingRefBased/>
  <w15:docId w15:val="{FEB0CB69-6E97-492C-BC56-2F8C2D5D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47F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447F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447FF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u4">
    <w:name w:val="heading 4"/>
    <w:basedOn w:val="Binhthng"/>
    <w:next w:val="Binhthng"/>
    <w:link w:val="u4Char"/>
    <w:uiPriority w:val="9"/>
    <w:semiHidden/>
    <w:unhideWhenUsed/>
    <w:qFormat/>
    <w:rsid w:val="00447FF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447FFC"/>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447F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47FFC"/>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47FFC"/>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47FFC"/>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47FFC"/>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447FFC"/>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447FFC"/>
    <w:rPr>
      <w:rFonts w:asciiTheme="minorHAnsi" w:eastAsiaTheme="majorEastAsia" w:hAnsiTheme="minorHAnsi" w:cstheme="majorBidi"/>
      <w:color w:val="2E74B5" w:themeColor="accent1" w:themeShade="BF"/>
      <w:szCs w:val="28"/>
    </w:rPr>
  </w:style>
  <w:style w:type="character" w:customStyle="1" w:styleId="u4Char">
    <w:name w:val="Đầu đề 4 Char"/>
    <w:basedOn w:val="Phngmcinhcuaoanvn"/>
    <w:link w:val="u4"/>
    <w:uiPriority w:val="9"/>
    <w:semiHidden/>
    <w:rsid w:val="00447FFC"/>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447FFC"/>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447FF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47FF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47FF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47FF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4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47FF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47FFC"/>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47FF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47FF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47FFC"/>
    <w:rPr>
      <w:i/>
      <w:iCs/>
      <w:color w:val="404040" w:themeColor="text1" w:themeTint="BF"/>
    </w:rPr>
  </w:style>
  <w:style w:type="paragraph" w:styleId="oancuaDanhsach">
    <w:name w:val="List Paragraph"/>
    <w:basedOn w:val="Binhthng"/>
    <w:uiPriority w:val="34"/>
    <w:qFormat/>
    <w:rsid w:val="00447FFC"/>
    <w:pPr>
      <w:ind w:left="720"/>
      <w:contextualSpacing/>
    </w:pPr>
  </w:style>
  <w:style w:type="character" w:styleId="NhnmnhThm">
    <w:name w:val="Intense Emphasis"/>
    <w:basedOn w:val="Phngmcinhcuaoanvn"/>
    <w:uiPriority w:val="21"/>
    <w:qFormat/>
    <w:rsid w:val="00447FFC"/>
    <w:rPr>
      <w:i/>
      <w:iCs/>
      <w:color w:val="2E74B5" w:themeColor="accent1" w:themeShade="BF"/>
    </w:rPr>
  </w:style>
  <w:style w:type="paragraph" w:styleId="Nhaykepm">
    <w:name w:val="Intense Quote"/>
    <w:basedOn w:val="Binhthng"/>
    <w:next w:val="Binhthng"/>
    <w:link w:val="NhaykepmChar"/>
    <w:uiPriority w:val="30"/>
    <w:qFormat/>
    <w:rsid w:val="00447F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447FFC"/>
    <w:rPr>
      <w:i/>
      <w:iCs/>
      <w:color w:val="2E74B5" w:themeColor="accent1" w:themeShade="BF"/>
    </w:rPr>
  </w:style>
  <w:style w:type="character" w:styleId="ThamchiuNhnmnh">
    <w:name w:val="Intense Reference"/>
    <w:basedOn w:val="Phngmcinhcuaoanvn"/>
    <w:uiPriority w:val="32"/>
    <w:qFormat/>
    <w:rsid w:val="00447FF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715</Words>
  <Characters>2504</Characters>
  <Application>Microsoft Office Word</Application>
  <DocSecurity>0</DocSecurity>
  <Lines>69</Lines>
  <Paragraphs>50</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V?n Kh�nh</dc:creator>
  <cp:keywords/>
  <dc:description/>
  <cp:lastModifiedBy>Nguy?n V?n Kh�nh</cp:lastModifiedBy>
  <cp:revision>3</cp:revision>
  <dcterms:created xsi:type="dcterms:W3CDTF">2026-04-21T08:36:00Z</dcterms:created>
  <dcterms:modified xsi:type="dcterms:W3CDTF">2026-04-21T08:51:00Z</dcterms:modified>
</cp:coreProperties>
</file>